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88" w:rsidRPr="00661E70" w:rsidRDefault="00E73088">
      <w:pPr>
        <w:rPr>
          <w:rFonts w:ascii="Arial" w:hAnsi="Arial" w:cs="Arial"/>
          <w:color w:val="000000" w:themeColor="text1"/>
        </w:rPr>
      </w:pPr>
    </w:p>
    <w:p w:rsidR="008866F4" w:rsidRPr="00661E70" w:rsidRDefault="008866F4" w:rsidP="00606C19">
      <w:pPr>
        <w:pBdr>
          <w:top w:val="single" w:sz="4" w:space="1" w:color="auto"/>
          <w:left w:val="single" w:sz="4" w:space="4" w:color="auto"/>
          <w:bottom w:val="single" w:sz="4" w:space="1" w:color="auto"/>
          <w:right w:val="single" w:sz="4" w:space="0" w:color="auto"/>
        </w:pBdr>
        <w:rPr>
          <w:rFonts w:ascii="Arial" w:hAnsi="Arial" w:cs="Arial"/>
          <w:color w:val="000000" w:themeColor="text1"/>
        </w:rPr>
      </w:pPr>
    </w:p>
    <w:p w:rsidR="008866F4" w:rsidRPr="00291C72" w:rsidRDefault="008866F4" w:rsidP="00606C19">
      <w:pPr>
        <w:pBdr>
          <w:top w:val="single" w:sz="4" w:space="1" w:color="auto"/>
          <w:left w:val="single" w:sz="4" w:space="4" w:color="auto"/>
          <w:bottom w:val="single" w:sz="4" w:space="1" w:color="auto"/>
          <w:right w:val="single" w:sz="4" w:space="0" w:color="auto"/>
        </w:pBdr>
        <w:jc w:val="center"/>
        <w:rPr>
          <w:rFonts w:ascii="Arial" w:hAnsi="Arial" w:cs="Arial"/>
          <w:b/>
          <w:color w:val="000000" w:themeColor="text1"/>
          <w:sz w:val="56"/>
          <w:szCs w:val="56"/>
        </w:rPr>
      </w:pPr>
      <w:r w:rsidRPr="00291C72">
        <w:rPr>
          <w:rFonts w:ascii="Arial" w:hAnsi="Arial" w:cs="Arial"/>
          <w:b/>
          <w:color w:val="000000" w:themeColor="text1"/>
          <w:sz w:val="56"/>
          <w:szCs w:val="56"/>
        </w:rPr>
        <w:t>Qualitätssicherungsvereinbarung (QSV)</w:t>
      </w:r>
    </w:p>
    <w:p w:rsidR="008866F4" w:rsidRPr="00661E70" w:rsidRDefault="008866F4" w:rsidP="00606C19">
      <w:pPr>
        <w:pBdr>
          <w:top w:val="single" w:sz="4" w:space="1" w:color="auto"/>
          <w:left w:val="single" w:sz="4" w:space="4" w:color="auto"/>
          <w:bottom w:val="single" w:sz="4" w:space="1" w:color="auto"/>
          <w:right w:val="single" w:sz="4" w:space="0" w:color="auto"/>
        </w:pBdr>
        <w:jc w:val="center"/>
        <w:rPr>
          <w:rFonts w:ascii="Arial" w:hAnsi="Arial" w:cs="Arial"/>
          <w:color w:val="000000" w:themeColor="text1"/>
        </w:rPr>
      </w:pPr>
    </w:p>
    <w:p w:rsidR="002F1013" w:rsidRDefault="002F1013" w:rsidP="002F1013">
      <w:pPr>
        <w:jc w:val="center"/>
        <w:rPr>
          <w:rFonts w:ascii="Arial" w:hAnsi="Arial" w:cs="Arial"/>
          <w:b/>
        </w:rPr>
      </w:pPr>
    </w:p>
    <w:p w:rsidR="00D16799" w:rsidRDefault="00D16799" w:rsidP="002F1013">
      <w:pPr>
        <w:jc w:val="center"/>
        <w:rPr>
          <w:rFonts w:ascii="Arial" w:hAnsi="Arial" w:cs="Arial"/>
          <w:b/>
        </w:rPr>
      </w:pPr>
    </w:p>
    <w:p w:rsidR="00D16799" w:rsidRDefault="00D16799" w:rsidP="002F1013">
      <w:pPr>
        <w:jc w:val="center"/>
        <w:rPr>
          <w:rFonts w:ascii="Arial" w:hAnsi="Arial" w:cs="Arial"/>
          <w:b/>
        </w:rPr>
      </w:pPr>
    </w:p>
    <w:p w:rsidR="00D16799" w:rsidRDefault="00D16799" w:rsidP="002F1013">
      <w:pPr>
        <w:jc w:val="center"/>
        <w:rPr>
          <w:rFonts w:ascii="Arial" w:hAnsi="Arial" w:cs="Arial"/>
          <w:b/>
        </w:rPr>
      </w:pPr>
    </w:p>
    <w:p w:rsidR="00D16799" w:rsidRDefault="00D16799" w:rsidP="002F1013">
      <w:pPr>
        <w:jc w:val="center"/>
        <w:rPr>
          <w:rFonts w:ascii="Arial" w:hAnsi="Arial" w:cs="Arial"/>
          <w:b/>
        </w:rPr>
      </w:pP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zwischen der Firma</w:t>
      </w:r>
    </w:p>
    <w:p w:rsidR="002F1013" w:rsidRPr="00291C72" w:rsidRDefault="002F1013" w:rsidP="002F1013">
      <w:pPr>
        <w:jc w:val="center"/>
        <w:rPr>
          <w:rFonts w:ascii="Arial" w:hAnsi="Arial" w:cs="Arial"/>
          <w:b/>
          <w:sz w:val="32"/>
          <w:szCs w:val="32"/>
        </w:rPr>
      </w:pPr>
    </w:p>
    <w:p w:rsidR="002F1013" w:rsidRPr="00291C72" w:rsidRDefault="003C1A9F" w:rsidP="002F1013">
      <w:pPr>
        <w:jc w:val="center"/>
        <w:rPr>
          <w:rFonts w:ascii="Arial" w:hAnsi="Arial" w:cs="Arial"/>
          <w:b/>
          <w:sz w:val="32"/>
          <w:szCs w:val="32"/>
        </w:rPr>
      </w:pPr>
      <w:r>
        <w:rPr>
          <w:rFonts w:ascii="Arial" w:hAnsi="Arial" w:cs="Arial"/>
          <w:b/>
          <w:sz w:val="32"/>
          <w:szCs w:val="32"/>
        </w:rPr>
        <w:t>WINDHOFF</w:t>
      </w:r>
      <w:r w:rsidR="002F1013" w:rsidRPr="00291C72">
        <w:rPr>
          <w:rFonts w:ascii="Arial" w:hAnsi="Arial" w:cs="Arial"/>
          <w:b/>
          <w:sz w:val="32"/>
          <w:szCs w:val="32"/>
        </w:rPr>
        <w:t xml:space="preserve"> Bahn- und Anlagentechnik GmbH</w:t>
      </w:r>
    </w:p>
    <w:p w:rsidR="002F1013" w:rsidRPr="00291C72" w:rsidRDefault="002F1013" w:rsidP="002F1013">
      <w:pPr>
        <w:jc w:val="center"/>
        <w:rPr>
          <w:rFonts w:ascii="Arial" w:hAnsi="Arial" w:cs="Arial"/>
          <w:b/>
          <w:sz w:val="32"/>
          <w:szCs w:val="32"/>
        </w:rPr>
      </w:pPr>
      <w:proofErr w:type="spellStart"/>
      <w:r w:rsidRPr="00291C72">
        <w:rPr>
          <w:rFonts w:ascii="Arial" w:hAnsi="Arial" w:cs="Arial"/>
          <w:b/>
          <w:sz w:val="32"/>
          <w:szCs w:val="32"/>
        </w:rPr>
        <w:t>Hovestraße</w:t>
      </w:r>
      <w:proofErr w:type="spellEnd"/>
      <w:r w:rsidRPr="00291C72">
        <w:rPr>
          <w:rFonts w:ascii="Arial" w:hAnsi="Arial" w:cs="Arial"/>
          <w:b/>
          <w:sz w:val="32"/>
          <w:szCs w:val="32"/>
        </w:rPr>
        <w:t xml:space="preserve"> 10</w:t>
      </w: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48431 Rheine</w:t>
      </w:r>
    </w:p>
    <w:p w:rsidR="002F1013" w:rsidRPr="00291C72" w:rsidRDefault="002F1013" w:rsidP="002F1013">
      <w:pPr>
        <w:jc w:val="center"/>
        <w:rPr>
          <w:rFonts w:ascii="Arial" w:hAnsi="Arial" w:cs="Arial"/>
          <w:b/>
          <w:sz w:val="32"/>
          <w:szCs w:val="32"/>
        </w:rPr>
      </w:pP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 Auftraggeber -</w:t>
      </w:r>
    </w:p>
    <w:p w:rsidR="002F1013" w:rsidRPr="00291C72" w:rsidRDefault="002F1013" w:rsidP="002F1013">
      <w:pPr>
        <w:tabs>
          <w:tab w:val="left" w:pos="285"/>
          <w:tab w:val="center" w:pos="4536"/>
        </w:tabs>
        <w:rPr>
          <w:rFonts w:ascii="Arial" w:hAnsi="Arial" w:cs="Arial"/>
          <w:b/>
          <w:sz w:val="32"/>
          <w:szCs w:val="32"/>
        </w:rPr>
      </w:pPr>
      <w:r w:rsidRPr="00291C72">
        <w:rPr>
          <w:rFonts w:ascii="Arial" w:hAnsi="Arial" w:cs="Arial"/>
          <w:b/>
          <w:sz w:val="32"/>
          <w:szCs w:val="32"/>
        </w:rPr>
        <w:tab/>
      </w:r>
      <w:r w:rsidRPr="00291C72">
        <w:rPr>
          <w:rFonts w:ascii="Arial" w:hAnsi="Arial" w:cs="Arial"/>
          <w:b/>
          <w:sz w:val="32"/>
          <w:szCs w:val="32"/>
        </w:rPr>
        <w:tab/>
        <w:t>(im Folgenden „ AG“ genannt)</w:t>
      </w:r>
    </w:p>
    <w:p w:rsidR="002F1013" w:rsidRPr="00291C72" w:rsidRDefault="002F1013" w:rsidP="002F1013">
      <w:pPr>
        <w:jc w:val="center"/>
        <w:rPr>
          <w:rFonts w:ascii="Arial" w:hAnsi="Arial" w:cs="Arial"/>
          <w:b/>
          <w:sz w:val="32"/>
          <w:szCs w:val="32"/>
        </w:rPr>
      </w:pPr>
    </w:p>
    <w:p w:rsidR="002F1013" w:rsidRPr="00291C72" w:rsidRDefault="002F1013" w:rsidP="002F1013">
      <w:pPr>
        <w:jc w:val="center"/>
        <w:rPr>
          <w:rFonts w:ascii="Arial" w:hAnsi="Arial" w:cs="Arial"/>
          <w:b/>
          <w:sz w:val="32"/>
          <w:szCs w:val="32"/>
        </w:rPr>
      </w:pP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und der Firma</w:t>
      </w:r>
    </w:p>
    <w:p w:rsidR="002F1013" w:rsidRPr="00291C72" w:rsidRDefault="002F1013" w:rsidP="002F1013">
      <w:pPr>
        <w:jc w:val="center"/>
        <w:rPr>
          <w:rFonts w:ascii="Arial" w:hAnsi="Arial" w:cs="Arial"/>
          <w:b/>
          <w:sz w:val="32"/>
          <w:szCs w:val="32"/>
        </w:rPr>
      </w:pPr>
    </w:p>
    <w:p w:rsidR="002F1013" w:rsidRPr="00291C72" w:rsidRDefault="002F1013" w:rsidP="002F1013">
      <w:pPr>
        <w:jc w:val="center"/>
        <w:rPr>
          <w:rFonts w:ascii="Arial" w:hAnsi="Arial" w:cs="Arial"/>
          <w:b/>
          <w:sz w:val="32"/>
          <w:szCs w:val="32"/>
        </w:rPr>
      </w:pP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XYZ GmbH</w:t>
      </w: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Musterstraße</w:t>
      </w: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Musterhausen</w:t>
      </w:r>
    </w:p>
    <w:p w:rsidR="002F1013" w:rsidRPr="00291C72" w:rsidRDefault="002F1013" w:rsidP="002F1013">
      <w:pPr>
        <w:jc w:val="center"/>
        <w:rPr>
          <w:rFonts w:ascii="Arial" w:hAnsi="Arial" w:cs="Arial"/>
          <w:b/>
          <w:sz w:val="32"/>
          <w:szCs w:val="32"/>
        </w:rPr>
      </w:pP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 Auftragnehmer -</w:t>
      </w:r>
    </w:p>
    <w:p w:rsidR="002F1013" w:rsidRPr="00291C72" w:rsidRDefault="002F1013" w:rsidP="002F1013">
      <w:pPr>
        <w:jc w:val="center"/>
        <w:rPr>
          <w:rFonts w:ascii="Arial" w:hAnsi="Arial" w:cs="Arial"/>
          <w:b/>
          <w:sz w:val="32"/>
          <w:szCs w:val="32"/>
        </w:rPr>
      </w:pPr>
      <w:r w:rsidRPr="00291C72">
        <w:rPr>
          <w:rFonts w:ascii="Arial" w:hAnsi="Arial" w:cs="Arial"/>
          <w:b/>
          <w:sz w:val="32"/>
          <w:szCs w:val="32"/>
        </w:rPr>
        <w:t>(im Folgenden „AN“ genannt)</w:t>
      </w:r>
    </w:p>
    <w:p w:rsidR="002F1013" w:rsidRPr="00291C72" w:rsidRDefault="002F1013" w:rsidP="002F1013">
      <w:pPr>
        <w:jc w:val="center"/>
        <w:rPr>
          <w:rFonts w:ascii="Arial" w:hAnsi="Arial" w:cs="Arial"/>
          <w:b/>
          <w:sz w:val="32"/>
          <w:szCs w:val="32"/>
        </w:rPr>
      </w:pPr>
    </w:p>
    <w:p w:rsidR="00942694" w:rsidRDefault="00942694" w:rsidP="008866F4">
      <w:pPr>
        <w:jc w:val="center"/>
        <w:rPr>
          <w:rFonts w:ascii="Arial" w:hAnsi="Arial" w:cs="Arial"/>
          <w:color w:val="000000" w:themeColor="text1"/>
        </w:rPr>
      </w:pPr>
    </w:p>
    <w:p w:rsidR="00E73088" w:rsidRDefault="00E73088">
      <w:pPr>
        <w:rPr>
          <w:rFonts w:ascii="Arial" w:hAnsi="Arial" w:cs="Arial"/>
          <w:color w:val="000000" w:themeColor="text1"/>
        </w:rPr>
      </w:pPr>
    </w:p>
    <w:p w:rsidR="006731E3" w:rsidRDefault="006731E3">
      <w:pPr>
        <w:rPr>
          <w:rFonts w:ascii="Arial" w:hAnsi="Arial" w:cs="Arial"/>
          <w:color w:val="000000" w:themeColor="text1"/>
        </w:rPr>
      </w:pPr>
    </w:p>
    <w:p w:rsidR="006731E3" w:rsidRDefault="006731E3">
      <w:pPr>
        <w:rPr>
          <w:rFonts w:ascii="Arial" w:hAnsi="Arial" w:cs="Arial"/>
          <w:color w:val="000000" w:themeColor="text1"/>
        </w:rPr>
      </w:pPr>
    </w:p>
    <w:p w:rsidR="00E73088" w:rsidRPr="00661E70" w:rsidRDefault="00E73088" w:rsidP="008866F4">
      <w:pPr>
        <w:jc w:val="center"/>
        <w:rPr>
          <w:rFonts w:ascii="Arial" w:hAnsi="Arial" w:cs="Arial"/>
          <w:color w:val="000000" w:themeColor="text1"/>
        </w:rPr>
      </w:pPr>
    </w:p>
    <w:p w:rsidR="00E73088" w:rsidRPr="00661E70" w:rsidRDefault="00F70C54" w:rsidP="00F70C54">
      <w:pPr>
        <w:rPr>
          <w:rFonts w:ascii="Arial" w:hAnsi="Arial" w:cs="Arial"/>
          <w:color w:val="000000" w:themeColor="text1"/>
        </w:rPr>
      </w:pPr>
      <w:r>
        <w:rPr>
          <w:rFonts w:ascii="Arial" w:hAnsi="Arial" w:cs="Arial"/>
          <w:color w:val="000000" w:themeColor="text1"/>
        </w:rPr>
        <w:t>Datum: ______________________</w:t>
      </w:r>
    </w:p>
    <w:p w:rsidR="00E73088" w:rsidRDefault="00E73088" w:rsidP="00E73088">
      <w:pPr>
        <w:rPr>
          <w:rFonts w:ascii="Arial" w:hAnsi="Arial" w:cs="Arial"/>
          <w:color w:val="000000" w:themeColor="text1"/>
        </w:rPr>
      </w:pPr>
    </w:p>
    <w:p w:rsidR="00E510C9" w:rsidRPr="00661E70" w:rsidRDefault="00E510C9" w:rsidP="00E73088">
      <w:pPr>
        <w:rPr>
          <w:rFonts w:ascii="Arial" w:hAnsi="Arial" w:cs="Arial"/>
          <w:color w:val="000000" w:themeColor="text1"/>
        </w:rPr>
      </w:pPr>
    </w:p>
    <w:p w:rsidR="00E73088" w:rsidRDefault="00E73088" w:rsidP="00E73088">
      <w:pPr>
        <w:rPr>
          <w:rFonts w:ascii="Arial" w:hAnsi="Arial" w:cs="Arial"/>
          <w:color w:val="000000" w:themeColor="text1"/>
          <w:sz w:val="10"/>
          <w:szCs w:val="10"/>
        </w:rPr>
      </w:pPr>
    </w:p>
    <w:p w:rsidR="00F70C54" w:rsidRPr="00F70C54" w:rsidRDefault="00F70C54" w:rsidP="00E73088">
      <w:pPr>
        <w:rPr>
          <w:rFonts w:ascii="Arial" w:hAnsi="Arial" w:cs="Arial"/>
          <w:color w:val="000000" w:themeColor="text1"/>
          <w:sz w:val="10"/>
          <w:szCs w:val="10"/>
        </w:rPr>
      </w:pPr>
    </w:p>
    <w:sdt>
      <w:sdtPr>
        <w:rPr>
          <w:rFonts w:ascii="Arial" w:eastAsiaTheme="minorHAnsi" w:hAnsi="Arial" w:cs="Arial"/>
          <w:b w:val="0"/>
          <w:bCs w:val="0"/>
          <w:color w:val="000000" w:themeColor="text1"/>
          <w:sz w:val="22"/>
          <w:szCs w:val="22"/>
        </w:rPr>
        <w:id w:val="428390382"/>
        <w:docPartObj>
          <w:docPartGallery w:val="Table of Contents"/>
          <w:docPartUnique/>
        </w:docPartObj>
      </w:sdtPr>
      <w:sdtEndPr/>
      <w:sdtContent>
        <w:p w:rsidR="00F26C93" w:rsidRPr="00CF7598" w:rsidRDefault="00F26C93" w:rsidP="00CF7598">
          <w:pPr>
            <w:pStyle w:val="Inhaltsverzeichnisberschrift"/>
            <w:pBdr>
              <w:top w:val="single" w:sz="4" w:space="1" w:color="auto"/>
              <w:left w:val="single" w:sz="4" w:space="4" w:color="auto"/>
              <w:bottom w:val="single" w:sz="4" w:space="1" w:color="auto"/>
              <w:right w:val="single" w:sz="4" w:space="4" w:color="auto"/>
            </w:pBdr>
            <w:jc w:val="center"/>
            <w:rPr>
              <w:rFonts w:ascii="Arial" w:eastAsiaTheme="minorHAnsi" w:hAnsi="Arial" w:cs="Arial"/>
              <w:b w:val="0"/>
              <w:bCs w:val="0"/>
              <w:color w:val="000000" w:themeColor="text1"/>
              <w:sz w:val="22"/>
              <w:szCs w:val="22"/>
            </w:rPr>
          </w:pPr>
          <w:r w:rsidRPr="006B0565">
            <w:rPr>
              <w:rFonts w:ascii="Arial" w:hAnsi="Arial" w:cs="Arial"/>
              <w:color w:val="000000" w:themeColor="text1"/>
            </w:rPr>
            <w:t>Inhaltsverzeichnis</w:t>
          </w:r>
        </w:p>
        <w:p w:rsidR="006B0565" w:rsidRPr="006B0565" w:rsidRDefault="006B0565" w:rsidP="006B0565"/>
        <w:p w:rsidR="00C45645" w:rsidRDefault="001B7FE9">
          <w:pPr>
            <w:pStyle w:val="Verzeichnis3"/>
            <w:tabs>
              <w:tab w:val="left" w:pos="880"/>
              <w:tab w:val="right" w:leader="dot" w:pos="9062"/>
            </w:tabs>
            <w:rPr>
              <w:rFonts w:eastAsiaTheme="minorEastAsia"/>
              <w:noProof/>
              <w:lang w:eastAsia="de-DE"/>
            </w:rPr>
          </w:pPr>
          <w:r w:rsidRPr="00661E70">
            <w:rPr>
              <w:rFonts w:ascii="Arial" w:hAnsi="Arial" w:cs="Arial"/>
              <w:b/>
              <w:color w:val="000000" w:themeColor="text1"/>
            </w:rPr>
            <w:fldChar w:fldCharType="begin"/>
          </w:r>
          <w:r w:rsidR="00F26C93" w:rsidRPr="00661E70">
            <w:rPr>
              <w:rFonts w:ascii="Arial" w:hAnsi="Arial" w:cs="Arial"/>
              <w:b/>
              <w:color w:val="000000" w:themeColor="text1"/>
            </w:rPr>
            <w:instrText xml:space="preserve"> TOC \o "1-3" \h \z \u </w:instrText>
          </w:r>
          <w:r w:rsidRPr="00661E70">
            <w:rPr>
              <w:rFonts w:ascii="Arial" w:hAnsi="Arial" w:cs="Arial"/>
              <w:b/>
              <w:color w:val="000000" w:themeColor="text1"/>
            </w:rPr>
            <w:fldChar w:fldCharType="separate"/>
          </w:r>
          <w:hyperlink w:anchor="_Toc425847756" w:history="1">
            <w:r w:rsidR="00C45645" w:rsidRPr="00512E47">
              <w:rPr>
                <w:rStyle w:val="Hyperlink"/>
                <w:rFonts w:ascii="Arial" w:hAnsi="Arial" w:cs="Arial"/>
                <w:b/>
                <w:noProof/>
              </w:rPr>
              <w:t>1.</w:t>
            </w:r>
            <w:r w:rsidR="00C45645">
              <w:rPr>
                <w:rFonts w:eastAsiaTheme="minorEastAsia"/>
                <w:noProof/>
                <w:lang w:eastAsia="de-DE"/>
              </w:rPr>
              <w:tab/>
            </w:r>
            <w:r w:rsidR="00C45645" w:rsidRPr="00512E47">
              <w:rPr>
                <w:rStyle w:val="Hyperlink"/>
                <w:rFonts w:ascii="Arial" w:hAnsi="Arial" w:cs="Arial"/>
                <w:b/>
                <w:noProof/>
              </w:rPr>
              <w:t>Präambel</w:t>
            </w:r>
            <w:r w:rsidR="00C45645">
              <w:rPr>
                <w:noProof/>
                <w:webHidden/>
              </w:rPr>
              <w:tab/>
            </w:r>
            <w:r w:rsidR="00C45645">
              <w:rPr>
                <w:noProof/>
                <w:webHidden/>
              </w:rPr>
              <w:fldChar w:fldCharType="begin"/>
            </w:r>
            <w:r w:rsidR="00C45645">
              <w:rPr>
                <w:noProof/>
                <w:webHidden/>
              </w:rPr>
              <w:instrText xml:space="preserve"> PAGEREF _Toc425847756 \h </w:instrText>
            </w:r>
            <w:r w:rsidR="00C45645">
              <w:rPr>
                <w:noProof/>
                <w:webHidden/>
              </w:rPr>
            </w:r>
            <w:r w:rsidR="00C45645">
              <w:rPr>
                <w:noProof/>
                <w:webHidden/>
              </w:rPr>
              <w:fldChar w:fldCharType="separate"/>
            </w:r>
            <w:r w:rsidR="00FA50DD">
              <w:rPr>
                <w:noProof/>
                <w:webHidden/>
              </w:rPr>
              <w:t>3</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57" w:history="1">
            <w:r w:rsidR="00C45645" w:rsidRPr="00512E47">
              <w:rPr>
                <w:rStyle w:val="Hyperlink"/>
                <w:rFonts w:ascii="Arial" w:hAnsi="Arial" w:cs="Arial"/>
                <w:b/>
                <w:noProof/>
              </w:rPr>
              <w:t>2.</w:t>
            </w:r>
            <w:r w:rsidR="00C45645">
              <w:rPr>
                <w:rFonts w:eastAsiaTheme="minorEastAsia"/>
                <w:noProof/>
                <w:lang w:eastAsia="de-DE"/>
              </w:rPr>
              <w:tab/>
            </w:r>
            <w:r w:rsidR="00C45645" w:rsidRPr="00512E47">
              <w:rPr>
                <w:rStyle w:val="Hyperlink"/>
                <w:rFonts w:ascii="Arial" w:hAnsi="Arial" w:cs="Arial"/>
                <w:b/>
                <w:noProof/>
              </w:rPr>
              <w:t>Geltungsbereich, Vertragsgegenstand</w:t>
            </w:r>
            <w:r w:rsidR="00C45645">
              <w:rPr>
                <w:noProof/>
                <w:webHidden/>
              </w:rPr>
              <w:tab/>
            </w:r>
            <w:r w:rsidR="00C45645">
              <w:rPr>
                <w:noProof/>
                <w:webHidden/>
              </w:rPr>
              <w:fldChar w:fldCharType="begin"/>
            </w:r>
            <w:r w:rsidR="00C45645">
              <w:rPr>
                <w:noProof/>
                <w:webHidden/>
              </w:rPr>
              <w:instrText xml:space="preserve"> PAGEREF _Toc425847757 \h </w:instrText>
            </w:r>
            <w:r w:rsidR="00C45645">
              <w:rPr>
                <w:noProof/>
                <w:webHidden/>
              </w:rPr>
            </w:r>
            <w:r w:rsidR="00C45645">
              <w:rPr>
                <w:noProof/>
                <w:webHidden/>
              </w:rPr>
              <w:fldChar w:fldCharType="separate"/>
            </w:r>
            <w:r>
              <w:rPr>
                <w:noProof/>
                <w:webHidden/>
              </w:rPr>
              <w:t>3</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58" w:history="1">
            <w:r w:rsidR="00C45645" w:rsidRPr="00512E47">
              <w:rPr>
                <w:rStyle w:val="Hyperlink"/>
                <w:rFonts w:ascii="Arial" w:hAnsi="Arial" w:cs="Arial"/>
                <w:b/>
                <w:noProof/>
              </w:rPr>
              <w:t>3.</w:t>
            </w:r>
            <w:r w:rsidR="00C45645">
              <w:rPr>
                <w:rFonts w:eastAsiaTheme="minorEastAsia"/>
                <w:noProof/>
                <w:lang w:eastAsia="de-DE"/>
              </w:rPr>
              <w:tab/>
            </w:r>
            <w:r w:rsidR="00C45645" w:rsidRPr="00512E47">
              <w:rPr>
                <w:rStyle w:val="Hyperlink"/>
                <w:rFonts w:ascii="Arial" w:hAnsi="Arial" w:cs="Arial"/>
                <w:b/>
                <w:noProof/>
              </w:rPr>
              <w:t>Qualitätsmanagementsystem des AN</w:t>
            </w:r>
            <w:r w:rsidR="00C45645">
              <w:rPr>
                <w:noProof/>
                <w:webHidden/>
              </w:rPr>
              <w:tab/>
            </w:r>
            <w:r w:rsidR="00C45645">
              <w:rPr>
                <w:noProof/>
                <w:webHidden/>
              </w:rPr>
              <w:fldChar w:fldCharType="begin"/>
            </w:r>
            <w:r w:rsidR="00C45645">
              <w:rPr>
                <w:noProof/>
                <w:webHidden/>
              </w:rPr>
              <w:instrText xml:space="preserve"> PAGEREF _Toc425847758 \h </w:instrText>
            </w:r>
            <w:r w:rsidR="00C45645">
              <w:rPr>
                <w:noProof/>
                <w:webHidden/>
              </w:rPr>
            </w:r>
            <w:r w:rsidR="00C45645">
              <w:rPr>
                <w:noProof/>
                <w:webHidden/>
              </w:rPr>
              <w:fldChar w:fldCharType="separate"/>
            </w:r>
            <w:r>
              <w:rPr>
                <w:noProof/>
                <w:webHidden/>
              </w:rPr>
              <w:t>4</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59" w:history="1">
            <w:r w:rsidR="00C45645" w:rsidRPr="00512E47">
              <w:rPr>
                <w:rStyle w:val="Hyperlink"/>
                <w:rFonts w:ascii="Arial" w:hAnsi="Arial" w:cs="Arial"/>
                <w:b/>
                <w:noProof/>
              </w:rPr>
              <w:t>4.</w:t>
            </w:r>
            <w:r w:rsidR="00C45645">
              <w:rPr>
                <w:rFonts w:eastAsiaTheme="minorEastAsia"/>
                <w:noProof/>
                <w:lang w:eastAsia="de-DE"/>
              </w:rPr>
              <w:tab/>
            </w:r>
            <w:r w:rsidR="00C45645" w:rsidRPr="00512E47">
              <w:rPr>
                <w:rStyle w:val="Hyperlink"/>
                <w:rFonts w:ascii="Arial" w:hAnsi="Arial" w:cs="Arial"/>
                <w:b/>
                <w:noProof/>
              </w:rPr>
              <w:t>Qualitätssicherung durch den AN</w:t>
            </w:r>
            <w:r w:rsidR="00C45645">
              <w:rPr>
                <w:noProof/>
                <w:webHidden/>
              </w:rPr>
              <w:tab/>
            </w:r>
            <w:r w:rsidR="00C45645">
              <w:rPr>
                <w:noProof/>
                <w:webHidden/>
              </w:rPr>
              <w:fldChar w:fldCharType="begin"/>
            </w:r>
            <w:r w:rsidR="00C45645">
              <w:rPr>
                <w:noProof/>
                <w:webHidden/>
              </w:rPr>
              <w:instrText xml:space="preserve"> PAGEREF _Toc425847759 \h </w:instrText>
            </w:r>
            <w:r w:rsidR="00C45645">
              <w:rPr>
                <w:noProof/>
                <w:webHidden/>
              </w:rPr>
            </w:r>
            <w:r w:rsidR="00C45645">
              <w:rPr>
                <w:noProof/>
                <w:webHidden/>
              </w:rPr>
              <w:fldChar w:fldCharType="separate"/>
            </w:r>
            <w:r>
              <w:rPr>
                <w:noProof/>
                <w:webHidden/>
              </w:rPr>
              <w:t>4</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60" w:history="1">
            <w:r w:rsidR="00C45645" w:rsidRPr="00512E47">
              <w:rPr>
                <w:rStyle w:val="Hyperlink"/>
                <w:rFonts w:ascii="Arial" w:hAnsi="Arial" w:cs="Arial"/>
                <w:b/>
                <w:noProof/>
              </w:rPr>
              <w:t>5.</w:t>
            </w:r>
            <w:r w:rsidR="00C45645">
              <w:rPr>
                <w:rFonts w:eastAsiaTheme="minorEastAsia"/>
                <w:noProof/>
                <w:lang w:eastAsia="de-DE"/>
              </w:rPr>
              <w:tab/>
            </w:r>
            <w:r w:rsidR="00C45645" w:rsidRPr="00512E47">
              <w:rPr>
                <w:rStyle w:val="Hyperlink"/>
                <w:rFonts w:ascii="Arial" w:hAnsi="Arial" w:cs="Arial"/>
                <w:b/>
                <w:noProof/>
              </w:rPr>
              <w:t>Qualitätsaudits / Beurteilung des AN</w:t>
            </w:r>
            <w:r w:rsidR="00C45645">
              <w:rPr>
                <w:noProof/>
                <w:webHidden/>
              </w:rPr>
              <w:tab/>
            </w:r>
            <w:r w:rsidR="00C45645">
              <w:rPr>
                <w:noProof/>
                <w:webHidden/>
              </w:rPr>
              <w:fldChar w:fldCharType="begin"/>
            </w:r>
            <w:r w:rsidR="00C45645">
              <w:rPr>
                <w:noProof/>
                <w:webHidden/>
              </w:rPr>
              <w:instrText xml:space="preserve"> PAGEREF _Toc425847760 \h </w:instrText>
            </w:r>
            <w:r w:rsidR="00C45645">
              <w:rPr>
                <w:noProof/>
                <w:webHidden/>
              </w:rPr>
            </w:r>
            <w:r w:rsidR="00C45645">
              <w:rPr>
                <w:noProof/>
                <w:webHidden/>
              </w:rPr>
              <w:fldChar w:fldCharType="separate"/>
            </w:r>
            <w:r>
              <w:rPr>
                <w:noProof/>
                <w:webHidden/>
              </w:rPr>
              <w:t>4</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61" w:history="1">
            <w:r w:rsidR="00C45645" w:rsidRPr="00512E47">
              <w:rPr>
                <w:rStyle w:val="Hyperlink"/>
                <w:rFonts w:ascii="Arial" w:hAnsi="Arial" w:cs="Arial"/>
                <w:b/>
                <w:noProof/>
              </w:rPr>
              <w:t>6.</w:t>
            </w:r>
            <w:r w:rsidR="00C45645">
              <w:rPr>
                <w:rFonts w:eastAsiaTheme="minorEastAsia"/>
                <w:noProof/>
                <w:lang w:eastAsia="de-DE"/>
              </w:rPr>
              <w:tab/>
            </w:r>
            <w:r w:rsidR="00C45645" w:rsidRPr="00512E47">
              <w:rPr>
                <w:rStyle w:val="Hyperlink"/>
                <w:rFonts w:ascii="Arial" w:hAnsi="Arial" w:cs="Arial"/>
                <w:b/>
                <w:noProof/>
              </w:rPr>
              <w:t>Geltende Gesetze, Vorschriften, Stand der Technik</w:t>
            </w:r>
            <w:r w:rsidR="00C45645">
              <w:rPr>
                <w:noProof/>
                <w:webHidden/>
              </w:rPr>
              <w:tab/>
            </w:r>
            <w:r w:rsidR="00C45645">
              <w:rPr>
                <w:noProof/>
                <w:webHidden/>
              </w:rPr>
              <w:fldChar w:fldCharType="begin"/>
            </w:r>
            <w:r w:rsidR="00C45645">
              <w:rPr>
                <w:noProof/>
                <w:webHidden/>
              </w:rPr>
              <w:instrText xml:space="preserve"> PAGEREF _Toc425847761 \h </w:instrText>
            </w:r>
            <w:r w:rsidR="00C45645">
              <w:rPr>
                <w:noProof/>
                <w:webHidden/>
              </w:rPr>
            </w:r>
            <w:r w:rsidR="00C45645">
              <w:rPr>
                <w:noProof/>
                <w:webHidden/>
              </w:rPr>
              <w:fldChar w:fldCharType="separate"/>
            </w:r>
            <w:r>
              <w:rPr>
                <w:noProof/>
                <w:webHidden/>
              </w:rPr>
              <w:t>5</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62" w:history="1">
            <w:r w:rsidR="00C45645" w:rsidRPr="00512E47">
              <w:rPr>
                <w:rStyle w:val="Hyperlink"/>
                <w:rFonts w:ascii="Arial" w:hAnsi="Arial" w:cs="Arial"/>
                <w:b/>
                <w:noProof/>
              </w:rPr>
              <w:t>7.</w:t>
            </w:r>
            <w:r w:rsidR="00C45645">
              <w:rPr>
                <w:rFonts w:eastAsiaTheme="minorEastAsia"/>
                <w:noProof/>
                <w:lang w:eastAsia="de-DE"/>
              </w:rPr>
              <w:tab/>
            </w:r>
            <w:r w:rsidR="00C45645" w:rsidRPr="00512E47">
              <w:rPr>
                <w:rStyle w:val="Hyperlink"/>
                <w:rFonts w:ascii="Arial" w:hAnsi="Arial" w:cs="Arial"/>
                <w:b/>
                <w:noProof/>
              </w:rPr>
              <w:t>Umwelt- und Arbeitsschutz</w:t>
            </w:r>
            <w:r w:rsidR="00C45645">
              <w:rPr>
                <w:noProof/>
                <w:webHidden/>
              </w:rPr>
              <w:tab/>
            </w:r>
            <w:r w:rsidR="00C45645">
              <w:rPr>
                <w:noProof/>
                <w:webHidden/>
              </w:rPr>
              <w:fldChar w:fldCharType="begin"/>
            </w:r>
            <w:r w:rsidR="00C45645">
              <w:rPr>
                <w:noProof/>
                <w:webHidden/>
              </w:rPr>
              <w:instrText xml:space="preserve"> PAGEREF _Toc425847762 \h </w:instrText>
            </w:r>
            <w:r w:rsidR="00C45645">
              <w:rPr>
                <w:noProof/>
                <w:webHidden/>
              </w:rPr>
            </w:r>
            <w:r w:rsidR="00C45645">
              <w:rPr>
                <w:noProof/>
                <w:webHidden/>
              </w:rPr>
              <w:fldChar w:fldCharType="separate"/>
            </w:r>
            <w:r>
              <w:rPr>
                <w:noProof/>
                <w:webHidden/>
              </w:rPr>
              <w:t>5</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63" w:history="1">
            <w:r w:rsidR="00C45645" w:rsidRPr="00512E47">
              <w:rPr>
                <w:rStyle w:val="Hyperlink"/>
                <w:rFonts w:ascii="Arial" w:hAnsi="Arial" w:cs="Arial"/>
                <w:b/>
                <w:noProof/>
              </w:rPr>
              <w:t>8.</w:t>
            </w:r>
            <w:r w:rsidR="00C45645">
              <w:rPr>
                <w:rFonts w:eastAsiaTheme="minorEastAsia"/>
                <w:noProof/>
                <w:lang w:eastAsia="de-DE"/>
              </w:rPr>
              <w:tab/>
            </w:r>
            <w:r w:rsidR="00C45645" w:rsidRPr="00512E47">
              <w:rPr>
                <w:rStyle w:val="Hyperlink"/>
                <w:rFonts w:ascii="Arial" w:hAnsi="Arial" w:cs="Arial"/>
                <w:b/>
                <w:noProof/>
              </w:rPr>
              <w:t>Qualitäts- und Prüfplanung</w:t>
            </w:r>
            <w:r w:rsidR="00C45645">
              <w:rPr>
                <w:noProof/>
                <w:webHidden/>
              </w:rPr>
              <w:tab/>
            </w:r>
            <w:r w:rsidR="00C45645">
              <w:rPr>
                <w:noProof/>
                <w:webHidden/>
              </w:rPr>
              <w:fldChar w:fldCharType="begin"/>
            </w:r>
            <w:r w:rsidR="00C45645">
              <w:rPr>
                <w:noProof/>
                <w:webHidden/>
              </w:rPr>
              <w:instrText xml:space="preserve"> PAGEREF _Toc425847763 \h </w:instrText>
            </w:r>
            <w:r w:rsidR="00C45645">
              <w:rPr>
                <w:noProof/>
                <w:webHidden/>
              </w:rPr>
            </w:r>
            <w:r w:rsidR="00C45645">
              <w:rPr>
                <w:noProof/>
                <w:webHidden/>
              </w:rPr>
              <w:fldChar w:fldCharType="separate"/>
            </w:r>
            <w:r>
              <w:rPr>
                <w:noProof/>
                <w:webHidden/>
              </w:rPr>
              <w:t>6</w:t>
            </w:r>
            <w:r w:rsidR="00C45645">
              <w:rPr>
                <w:noProof/>
                <w:webHidden/>
              </w:rPr>
              <w:fldChar w:fldCharType="end"/>
            </w:r>
          </w:hyperlink>
        </w:p>
        <w:p w:rsidR="00C45645" w:rsidRDefault="00FA50DD">
          <w:pPr>
            <w:pStyle w:val="Verzeichnis3"/>
            <w:tabs>
              <w:tab w:val="left" w:pos="880"/>
              <w:tab w:val="right" w:leader="dot" w:pos="9062"/>
            </w:tabs>
            <w:rPr>
              <w:rFonts w:eastAsiaTheme="minorEastAsia"/>
              <w:noProof/>
              <w:lang w:eastAsia="de-DE"/>
            </w:rPr>
          </w:pPr>
          <w:hyperlink w:anchor="_Toc425847764" w:history="1">
            <w:r w:rsidR="00C45645" w:rsidRPr="00512E47">
              <w:rPr>
                <w:rStyle w:val="Hyperlink"/>
                <w:rFonts w:ascii="Arial" w:hAnsi="Arial" w:cs="Arial"/>
                <w:b/>
                <w:noProof/>
              </w:rPr>
              <w:t>9.</w:t>
            </w:r>
            <w:r w:rsidR="00C45645">
              <w:rPr>
                <w:rFonts w:eastAsiaTheme="minorEastAsia"/>
                <w:noProof/>
                <w:lang w:eastAsia="de-DE"/>
              </w:rPr>
              <w:tab/>
            </w:r>
            <w:r w:rsidR="00C45645" w:rsidRPr="00512E47">
              <w:rPr>
                <w:rStyle w:val="Hyperlink"/>
                <w:rFonts w:ascii="Arial" w:hAnsi="Arial" w:cs="Arial"/>
                <w:b/>
                <w:noProof/>
              </w:rPr>
              <w:t>Qualitätsnachweise des AN</w:t>
            </w:r>
            <w:r w:rsidR="00C45645">
              <w:rPr>
                <w:noProof/>
                <w:webHidden/>
              </w:rPr>
              <w:tab/>
            </w:r>
            <w:r w:rsidR="00C45645">
              <w:rPr>
                <w:noProof/>
                <w:webHidden/>
              </w:rPr>
              <w:fldChar w:fldCharType="begin"/>
            </w:r>
            <w:r w:rsidR="00C45645">
              <w:rPr>
                <w:noProof/>
                <w:webHidden/>
              </w:rPr>
              <w:instrText xml:space="preserve"> PAGEREF _Toc425847764 \h </w:instrText>
            </w:r>
            <w:r w:rsidR="00C45645">
              <w:rPr>
                <w:noProof/>
                <w:webHidden/>
              </w:rPr>
            </w:r>
            <w:r w:rsidR="00C45645">
              <w:rPr>
                <w:noProof/>
                <w:webHidden/>
              </w:rPr>
              <w:fldChar w:fldCharType="separate"/>
            </w:r>
            <w:r>
              <w:rPr>
                <w:noProof/>
                <w:webHidden/>
              </w:rPr>
              <w:t>6</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65" w:history="1">
            <w:r w:rsidR="00C45645" w:rsidRPr="00512E47">
              <w:rPr>
                <w:rStyle w:val="Hyperlink"/>
                <w:rFonts w:ascii="Arial" w:hAnsi="Arial" w:cs="Arial"/>
                <w:b/>
                <w:noProof/>
              </w:rPr>
              <w:t>10.</w:t>
            </w:r>
            <w:r w:rsidR="00C45645">
              <w:rPr>
                <w:rFonts w:eastAsiaTheme="minorEastAsia"/>
                <w:noProof/>
                <w:lang w:eastAsia="de-DE"/>
              </w:rPr>
              <w:tab/>
            </w:r>
            <w:r w:rsidR="00C45645" w:rsidRPr="00512E47">
              <w:rPr>
                <w:rStyle w:val="Hyperlink"/>
                <w:rFonts w:ascii="Arial" w:hAnsi="Arial" w:cs="Arial"/>
                <w:b/>
                <w:noProof/>
              </w:rPr>
              <w:t>Bestellunterlagen / Technische Merkmale</w:t>
            </w:r>
            <w:r w:rsidR="00C45645">
              <w:rPr>
                <w:noProof/>
                <w:webHidden/>
              </w:rPr>
              <w:tab/>
            </w:r>
            <w:r w:rsidR="00C45645">
              <w:rPr>
                <w:noProof/>
                <w:webHidden/>
              </w:rPr>
              <w:fldChar w:fldCharType="begin"/>
            </w:r>
            <w:r w:rsidR="00C45645">
              <w:rPr>
                <w:noProof/>
                <w:webHidden/>
              </w:rPr>
              <w:instrText xml:space="preserve"> PAGEREF _Toc425847765 \h </w:instrText>
            </w:r>
            <w:r w:rsidR="00C45645">
              <w:rPr>
                <w:noProof/>
                <w:webHidden/>
              </w:rPr>
            </w:r>
            <w:r w:rsidR="00C45645">
              <w:rPr>
                <w:noProof/>
                <w:webHidden/>
              </w:rPr>
              <w:fldChar w:fldCharType="separate"/>
            </w:r>
            <w:r>
              <w:rPr>
                <w:noProof/>
                <w:webHidden/>
              </w:rPr>
              <w:t>6</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66" w:history="1">
            <w:r w:rsidR="00C45645" w:rsidRPr="00512E47">
              <w:rPr>
                <w:rStyle w:val="Hyperlink"/>
                <w:rFonts w:ascii="Arial" w:hAnsi="Arial" w:cs="Arial"/>
                <w:b/>
                <w:noProof/>
              </w:rPr>
              <w:t>11.</w:t>
            </w:r>
            <w:r w:rsidR="00C45645">
              <w:rPr>
                <w:rFonts w:eastAsiaTheme="minorEastAsia"/>
                <w:noProof/>
                <w:lang w:eastAsia="de-DE"/>
              </w:rPr>
              <w:tab/>
            </w:r>
            <w:r w:rsidR="00C45645" w:rsidRPr="00512E47">
              <w:rPr>
                <w:rStyle w:val="Hyperlink"/>
                <w:rFonts w:ascii="Arial" w:hAnsi="Arial" w:cs="Arial"/>
                <w:b/>
                <w:noProof/>
              </w:rPr>
              <w:t>Herstellung und Prüfung, Prüfstatus</w:t>
            </w:r>
            <w:r w:rsidR="00C45645">
              <w:rPr>
                <w:noProof/>
                <w:webHidden/>
              </w:rPr>
              <w:tab/>
            </w:r>
            <w:r w:rsidR="00C45645">
              <w:rPr>
                <w:noProof/>
                <w:webHidden/>
              </w:rPr>
              <w:fldChar w:fldCharType="begin"/>
            </w:r>
            <w:r w:rsidR="00C45645">
              <w:rPr>
                <w:noProof/>
                <w:webHidden/>
              </w:rPr>
              <w:instrText xml:space="preserve"> PAGEREF _Toc425847766 \h </w:instrText>
            </w:r>
            <w:r w:rsidR="00C45645">
              <w:rPr>
                <w:noProof/>
                <w:webHidden/>
              </w:rPr>
            </w:r>
            <w:r w:rsidR="00C45645">
              <w:rPr>
                <w:noProof/>
                <w:webHidden/>
              </w:rPr>
              <w:fldChar w:fldCharType="separate"/>
            </w:r>
            <w:r>
              <w:rPr>
                <w:noProof/>
                <w:webHidden/>
              </w:rPr>
              <w:t>6</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67" w:history="1">
            <w:r w:rsidR="00C45645" w:rsidRPr="00512E47">
              <w:rPr>
                <w:rStyle w:val="Hyperlink"/>
                <w:rFonts w:ascii="Arial" w:hAnsi="Arial" w:cs="Arial"/>
                <w:b/>
                <w:noProof/>
              </w:rPr>
              <w:t>12.</w:t>
            </w:r>
            <w:r w:rsidR="00C45645">
              <w:rPr>
                <w:rFonts w:eastAsiaTheme="minorEastAsia"/>
                <w:noProof/>
                <w:lang w:eastAsia="de-DE"/>
              </w:rPr>
              <w:tab/>
            </w:r>
            <w:r w:rsidR="00C45645" w:rsidRPr="00512E47">
              <w:rPr>
                <w:rStyle w:val="Hyperlink"/>
                <w:rFonts w:ascii="Arial" w:hAnsi="Arial" w:cs="Arial"/>
                <w:b/>
                <w:noProof/>
              </w:rPr>
              <w:t>Mess- und Prüfmittelüberwachung</w:t>
            </w:r>
            <w:r w:rsidR="00C45645">
              <w:rPr>
                <w:noProof/>
                <w:webHidden/>
              </w:rPr>
              <w:tab/>
            </w:r>
            <w:r w:rsidR="00C45645">
              <w:rPr>
                <w:noProof/>
                <w:webHidden/>
              </w:rPr>
              <w:fldChar w:fldCharType="begin"/>
            </w:r>
            <w:r w:rsidR="00C45645">
              <w:rPr>
                <w:noProof/>
                <w:webHidden/>
              </w:rPr>
              <w:instrText xml:space="preserve"> PAGEREF _Toc425847767 \h </w:instrText>
            </w:r>
            <w:r w:rsidR="00C45645">
              <w:rPr>
                <w:noProof/>
                <w:webHidden/>
              </w:rPr>
            </w:r>
            <w:r w:rsidR="00C45645">
              <w:rPr>
                <w:noProof/>
                <w:webHidden/>
              </w:rPr>
              <w:fldChar w:fldCharType="separate"/>
            </w:r>
            <w:r>
              <w:rPr>
                <w:noProof/>
                <w:webHidden/>
              </w:rPr>
              <w:t>7</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68" w:history="1">
            <w:r w:rsidR="00C45645" w:rsidRPr="00512E47">
              <w:rPr>
                <w:rStyle w:val="Hyperlink"/>
                <w:rFonts w:ascii="Arial" w:hAnsi="Arial" w:cs="Arial"/>
                <w:b/>
                <w:noProof/>
              </w:rPr>
              <w:t>13.</w:t>
            </w:r>
            <w:r w:rsidR="00C45645">
              <w:rPr>
                <w:rFonts w:eastAsiaTheme="minorEastAsia"/>
                <w:noProof/>
                <w:lang w:eastAsia="de-DE"/>
              </w:rPr>
              <w:tab/>
            </w:r>
            <w:r w:rsidR="00C45645" w:rsidRPr="00512E47">
              <w:rPr>
                <w:rStyle w:val="Hyperlink"/>
                <w:rFonts w:ascii="Arial" w:hAnsi="Arial" w:cs="Arial"/>
                <w:b/>
                <w:noProof/>
              </w:rPr>
              <w:t>Kennzeichnung der Produkte und Dokumente</w:t>
            </w:r>
            <w:r w:rsidR="00C45645">
              <w:rPr>
                <w:noProof/>
                <w:webHidden/>
              </w:rPr>
              <w:tab/>
            </w:r>
            <w:r w:rsidR="00C45645">
              <w:rPr>
                <w:noProof/>
                <w:webHidden/>
              </w:rPr>
              <w:fldChar w:fldCharType="begin"/>
            </w:r>
            <w:r w:rsidR="00C45645">
              <w:rPr>
                <w:noProof/>
                <w:webHidden/>
              </w:rPr>
              <w:instrText xml:space="preserve"> PAGEREF _Toc425847768 \h </w:instrText>
            </w:r>
            <w:r w:rsidR="00C45645">
              <w:rPr>
                <w:noProof/>
                <w:webHidden/>
              </w:rPr>
            </w:r>
            <w:r w:rsidR="00C45645">
              <w:rPr>
                <w:noProof/>
                <w:webHidden/>
              </w:rPr>
              <w:fldChar w:fldCharType="separate"/>
            </w:r>
            <w:r>
              <w:rPr>
                <w:noProof/>
                <w:webHidden/>
              </w:rPr>
              <w:t>7</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69" w:history="1">
            <w:r w:rsidR="00C45645" w:rsidRPr="00512E47">
              <w:rPr>
                <w:rStyle w:val="Hyperlink"/>
                <w:rFonts w:ascii="Arial" w:hAnsi="Arial" w:cs="Arial"/>
                <w:b/>
                <w:noProof/>
              </w:rPr>
              <w:t>14.</w:t>
            </w:r>
            <w:r w:rsidR="00C45645">
              <w:rPr>
                <w:rFonts w:eastAsiaTheme="minorEastAsia"/>
                <w:noProof/>
                <w:lang w:eastAsia="de-DE"/>
              </w:rPr>
              <w:tab/>
            </w:r>
            <w:r w:rsidR="00C45645" w:rsidRPr="00512E47">
              <w:rPr>
                <w:rStyle w:val="Hyperlink"/>
                <w:rFonts w:ascii="Arial" w:hAnsi="Arial" w:cs="Arial"/>
                <w:b/>
                <w:noProof/>
              </w:rPr>
              <w:t>Maßnahmen bei Fehlern / Qualitätsabweichungen / Kostenregelung / KVP</w:t>
            </w:r>
            <w:r w:rsidR="00C45645">
              <w:rPr>
                <w:noProof/>
                <w:webHidden/>
              </w:rPr>
              <w:tab/>
            </w:r>
            <w:r w:rsidR="00C45645">
              <w:rPr>
                <w:noProof/>
                <w:webHidden/>
              </w:rPr>
              <w:fldChar w:fldCharType="begin"/>
            </w:r>
            <w:r w:rsidR="00C45645">
              <w:rPr>
                <w:noProof/>
                <w:webHidden/>
              </w:rPr>
              <w:instrText xml:space="preserve"> PAGEREF _Toc425847769 \h </w:instrText>
            </w:r>
            <w:r w:rsidR="00C45645">
              <w:rPr>
                <w:noProof/>
                <w:webHidden/>
              </w:rPr>
            </w:r>
            <w:r w:rsidR="00C45645">
              <w:rPr>
                <w:noProof/>
                <w:webHidden/>
              </w:rPr>
              <w:fldChar w:fldCharType="separate"/>
            </w:r>
            <w:r>
              <w:rPr>
                <w:noProof/>
                <w:webHidden/>
              </w:rPr>
              <w:t>7</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70" w:history="1">
            <w:r w:rsidR="00C45645" w:rsidRPr="00512E47">
              <w:rPr>
                <w:rStyle w:val="Hyperlink"/>
                <w:rFonts w:ascii="Arial" w:hAnsi="Arial" w:cs="Arial"/>
                <w:b/>
                <w:noProof/>
              </w:rPr>
              <w:t>15.</w:t>
            </w:r>
            <w:r w:rsidR="00C45645">
              <w:rPr>
                <w:rFonts w:eastAsiaTheme="minorEastAsia"/>
                <w:noProof/>
                <w:lang w:eastAsia="de-DE"/>
              </w:rPr>
              <w:tab/>
            </w:r>
            <w:r w:rsidR="00C45645" w:rsidRPr="00512E47">
              <w:rPr>
                <w:rStyle w:val="Hyperlink"/>
                <w:rFonts w:ascii="Arial" w:hAnsi="Arial" w:cs="Arial"/>
                <w:b/>
                <w:noProof/>
              </w:rPr>
              <w:t>Lagerung, Verpackung, Transport</w:t>
            </w:r>
            <w:r w:rsidR="00C45645">
              <w:rPr>
                <w:noProof/>
                <w:webHidden/>
              </w:rPr>
              <w:tab/>
            </w:r>
            <w:r w:rsidR="00C45645">
              <w:rPr>
                <w:noProof/>
                <w:webHidden/>
              </w:rPr>
              <w:fldChar w:fldCharType="begin"/>
            </w:r>
            <w:r w:rsidR="00C45645">
              <w:rPr>
                <w:noProof/>
                <w:webHidden/>
              </w:rPr>
              <w:instrText xml:space="preserve"> PAGEREF _Toc425847770 \h </w:instrText>
            </w:r>
            <w:r w:rsidR="00C45645">
              <w:rPr>
                <w:noProof/>
                <w:webHidden/>
              </w:rPr>
            </w:r>
            <w:r w:rsidR="00C45645">
              <w:rPr>
                <w:noProof/>
                <w:webHidden/>
              </w:rPr>
              <w:fldChar w:fldCharType="separate"/>
            </w:r>
            <w:r>
              <w:rPr>
                <w:noProof/>
                <w:webHidden/>
              </w:rPr>
              <w:t>8</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71" w:history="1">
            <w:r w:rsidR="00C45645" w:rsidRPr="00512E47">
              <w:rPr>
                <w:rStyle w:val="Hyperlink"/>
                <w:rFonts w:ascii="Arial" w:hAnsi="Arial" w:cs="Arial"/>
                <w:b/>
                <w:noProof/>
              </w:rPr>
              <w:t>16.</w:t>
            </w:r>
            <w:r w:rsidR="00C45645">
              <w:rPr>
                <w:rFonts w:eastAsiaTheme="minorEastAsia"/>
                <w:noProof/>
                <w:lang w:eastAsia="de-DE"/>
              </w:rPr>
              <w:tab/>
            </w:r>
            <w:r w:rsidR="00C45645" w:rsidRPr="00512E47">
              <w:rPr>
                <w:rStyle w:val="Hyperlink"/>
                <w:rFonts w:ascii="Arial" w:hAnsi="Arial" w:cs="Arial"/>
                <w:b/>
                <w:noProof/>
              </w:rPr>
              <w:t>Dokumentationsaufbewahrung / Information / Änderungsdienst</w:t>
            </w:r>
            <w:r w:rsidR="00C45645">
              <w:rPr>
                <w:noProof/>
                <w:webHidden/>
              </w:rPr>
              <w:tab/>
            </w:r>
            <w:r w:rsidR="00C45645">
              <w:rPr>
                <w:noProof/>
                <w:webHidden/>
              </w:rPr>
              <w:fldChar w:fldCharType="begin"/>
            </w:r>
            <w:r w:rsidR="00C45645">
              <w:rPr>
                <w:noProof/>
                <w:webHidden/>
              </w:rPr>
              <w:instrText xml:space="preserve"> PAGEREF _Toc425847771 \h </w:instrText>
            </w:r>
            <w:r w:rsidR="00C45645">
              <w:rPr>
                <w:noProof/>
                <w:webHidden/>
              </w:rPr>
            </w:r>
            <w:r w:rsidR="00C45645">
              <w:rPr>
                <w:noProof/>
                <w:webHidden/>
              </w:rPr>
              <w:fldChar w:fldCharType="separate"/>
            </w:r>
            <w:r>
              <w:rPr>
                <w:noProof/>
                <w:webHidden/>
              </w:rPr>
              <w:t>8</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72" w:history="1">
            <w:r w:rsidR="00C45645" w:rsidRPr="00512E47">
              <w:rPr>
                <w:rStyle w:val="Hyperlink"/>
                <w:rFonts w:ascii="Arial" w:hAnsi="Arial" w:cs="Arial"/>
                <w:b/>
                <w:noProof/>
              </w:rPr>
              <w:t>17.</w:t>
            </w:r>
            <w:r w:rsidR="00C45645">
              <w:rPr>
                <w:rFonts w:eastAsiaTheme="minorEastAsia"/>
                <w:noProof/>
                <w:lang w:eastAsia="de-DE"/>
              </w:rPr>
              <w:tab/>
            </w:r>
            <w:r w:rsidR="00C45645" w:rsidRPr="00512E47">
              <w:rPr>
                <w:rStyle w:val="Hyperlink"/>
                <w:rFonts w:ascii="Arial" w:hAnsi="Arial" w:cs="Arial"/>
                <w:b/>
                <w:noProof/>
              </w:rPr>
              <w:t>Laufzeit der Vereinbarung</w:t>
            </w:r>
            <w:r w:rsidR="00C45645">
              <w:rPr>
                <w:noProof/>
                <w:webHidden/>
              </w:rPr>
              <w:tab/>
            </w:r>
            <w:r w:rsidR="00C45645">
              <w:rPr>
                <w:noProof/>
                <w:webHidden/>
              </w:rPr>
              <w:fldChar w:fldCharType="begin"/>
            </w:r>
            <w:r w:rsidR="00C45645">
              <w:rPr>
                <w:noProof/>
                <w:webHidden/>
              </w:rPr>
              <w:instrText xml:space="preserve"> PAGEREF _Toc425847772 \h </w:instrText>
            </w:r>
            <w:r w:rsidR="00C45645">
              <w:rPr>
                <w:noProof/>
                <w:webHidden/>
              </w:rPr>
            </w:r>
            <w:r w:rsidR="00C45645">
              <w:rPr>
                <w:noProof/>
                <w:webHidden/>
              </w:rPr>
              <w:fldChar w:fldCharType="separate"/>
            </w:r>
            <w:r>
              <w:rPr>
                <w:noProof/>
                <w:webHidden/>
              </w:rPr>
              <w:t>8</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73" w:history="1">
            <w:r w:rsidR="00C45645" w:rsidRPr="00512E47">
              <w:rPr>
                <w:rStyle w:val="Hyperlink"/>
                <w:rFonts w:ascii="Arial" w:hAnsi="Arial" w:cs="Arial"/>
                <w:b/>
                <w:noProof/>
              </w:rPr>
              <w:t>18.</w:t>
            </w:r>
            <w:r w:rsidR="00C45645">
              <w:rPr>
                <w:rFonts w:eastAsiaTheme="minorEastAsia"/>
                <w:noProof/>
                <w:lang w:eastAsia="de-DE"/>
              </w:rPr>
              <w:tab/>
            </w:r>
            <w:r w:rsidR="00C45645" w:rsidRPr="00512E47">
              <w:rPr>
                <w:rStyle w:val="Hyperlink"/>
                <w:rFonts w:ascii="Arial" w:hAnsi="Arial" w:cs="Arial"/>
                <w:b/>
                <w:noProof/>
              </w:rPr>
              <w:t>Sonstiges</w:t>
            </w:r>
            <w:r w:rsidR="00C45645">
              <w:rPr>
                <w:noProof/>
                <w:webHidden/>
              </w:rPr>
              <w:tab/>
            </w:r>
            <w:r w:rsidR="00C45645">
              <w:rPr>
                <w:noProof/>
                <w:webHidden/>
              </w:rPr>
              <w:fldChar w:fldCharType="begin"/>
            </w:r>
            <w:r w:rsidR="00C45645">
              <w:rPr>
                <w:noProof/>
                <w:webHidden/>
              </w:rPr>
              <w:instrText xml:space="preserve"> PAGEREF _Toc425847773 \h </w:instrText>
            </w:r>
            <w:r w:rsidR="00C45645">
              <w:rPr>
                <w:noProof/>
                <w:webHidden/>
              </w:rPr>
            </w:r>
            <w:r w:rsidR="00C45645">
              <w:rPr>
                <w:noProof/>
                <w:webHidden/>
              </w:rPr>
              <w:fldChar w:fldCharType="separate"/>
            </w:r>
            <w:r>
              <w:rPr>
                <w:noProof/>
                <w:webHidden/>
              </w:rPr>
              <w:t>9</w:t>
            </w:r>
            <w:r w:rsidR="00C45645">
              <w:rPr>
                <w:noProof/>
                <w:webHidden/>
              </w:rPr>
              <w:fldChar w:fldCharType="end"/>
            </w:r>
          </w:hyperlink>
        </w:p>
        <w:p w:rsidR="00C45645" w:rsidRDefault="00FA50DD">
          <w:pPr>
            <w:pStyle w:val="Verzeichnis3"/>
            <w:tabs>
              <w:tab w:val="left" w:pos="1100"/>
              <w:tab w:val="right" w:leader="dot" w:pos="9062"/>
            </w:tabs>
            <w:rPr>
              <w:rFonts w:eastAsiaTheme="minorEastAsia"/>
              <w:noProof/>
              <w:lang w:eastAsia="de-DE"/>
            </w:rPr>
          </w:pPr>
          <w:hyperlink w:anchor="_Toc425847774" w:history="1">
            <w:r w:rsidR="00C45645" w:rsidRPr="00512E47">
              <w:rPr>
                <w:rStyle w:val="Hyperlink"/>
                <w:rFonts w:ascii="Arial" w:hAnsi="Arial" w:cs="Arial"/>
                <w:b/>
                <w:noProof/>
              </w:rPr>
              <w:t>19.</w:t>
            </w:r>
            <w:r w:rsidR="00C45645">
              <w:rPr>
                <w:rFonts w:eastAsiaTheme="minorEastAsia"/>
                <w:noProof/>
                <w:lang w:eastAsia="de-DE"/>
              </w:rPr>
              <w:tab/>
            </w:r>
            <w:r w:rsidR="00C45645" w:rsidRPr="00512E47">
              <w:rPr>
                <w:rStyle w:val="Hyperlink"/>
                <w:rFonts w:ascii="Arial" w:hAnsi="Arial" w:cs="Arial"/>
                <w:b/>
                <w:noProof/>
              </w:rPr>
              <w:t>Mitgeltende Unterlagen und Regelwerke (Auszug)</w:t>
            </w:r>
            <w:r w:rsidR="00C45645">
              <w:rPr>
                <w:noProof/>
                <w:webHidden/>
              </w:rPr>
              <w:tab/>
            </w:r>
            <w:r w:rsidR="00C45645">
              <w:rPr>
                <w:noProof/>
                <w:webHidden/>
              </w:rPr>
              <w:fldChar w:fldCharType="begin"/>
            </w:r>
            <w:r w:rsidR="00C45645">
              <w:rPr>
                <w:noProof/>
                <w:webHidden/>
              </w:rPr>
              <w:instrText xml:space="preserve"> PAGEREF _Toc425847774 \h </w:instrText>
            </w:r>
            <w:r w:rsidR="00C45645">
              <w:rPr>
                <w:noProof/>
                <w:webHidden/>
              </w:rPr>
            </w:r>
            <w:r w:rsidR="00C45645">
              <w:rPr>
                <w:noProof/>
                <w:webHidden/>
              </w:rPr>
              <w:fldChar w:fldCharType="separate"/>
            </w:r>
            <w:r>
              <w:rPr>
                <w:noProof/>
                <w:webHidden/>
              </w:rPr>
              <w:t>10</w:t>
            </w:r>
            <w:r w:rsidR="00C45645">
              <w:rPr>
                <w:noProof/>
                <w:webHidden/>
              </w:rPr>
              <w:fldChar w:fldCharType="end"/>
            </w:r>
          </w:hyperlink>
        </w:p>
        <w:p w:rsidR="006B0565" w:rsidRDefault="001B7FE9" w:rsidP="00DB5F95">
          <w:pPr>
            <w:tabs>
              <w:tab w:val="right" w:pos="9072"/>
            </w:tabs>
            <w:rPr>
              <w:rFonts w:ascii="Arial" w:hAnsi="Arial" w:cs="Arial"/>
              <w:b/>
              <w:color w:val="000000" w:themeColor="text1"/>
            </w:rPr>
          </w:pPr>
          <w:r w:rsidRPr="00661E70">
            <w:rPr>
              <w:rFonts w:ascii="Arial" w:hAnsi="Arial" w:cs="Arial"/>
              <w:b/>
              <w:color w:val="000000" w:themeColor="text1"/>
            </w:rPr>
            <w:fldChar w:fldCharType="end"/>
          </w:r>
          <w:r w:rsidR="00DB5F95" w:rsidRPr="00661E70">
            <w:rPr>
              <w:rFonts w:ascii="Arial" w:hAnsi="Arial" w:cs="Arial"/>
              <w:b/>
              <w:color w:val="000000" w:themeColor="text1"/>
            </w:rPr>
            <w:t xml:space="preserve">    </w:t>
          </w:r>
        </w:p>
        <w:p w:rsidR="00DB5F95" w:rsidRPr="00661E70" w:rsidRDefault="00FA50DD" w:rsidP="00DB5F95">
          <w:pPr>
            <w:tabs>
              <w:tab w:val="right" w:pos="9072"/>
            </w:tabs>
            <w:rPr>
              <w:rFonts w:ascii="Arial" w:hAnsi="Arial" w:cs="Arial"/>
              <w:b/>
              <w:color w:val="000000" w:themeColor="text1"/>
            </w:rPr>
          </w:pPr>
        </w:p>
      </w:sdtContent>
    </w:sdt>
    <w:p w:rsidR="00F26C93" w:rsidRPr="00661E70" w:rsidRDefault="00DB5F95" w:rsidP="00DB5F95">
      <w:pPr>
        <w:tabs>
          <w:tab w:val="right" w:pos="9072"/>
        </w:tabs>
        <w:rPr>
          <w:rFonts w:ascii="Arial" w:hAnsi="Arial" w:cs="Arial"/>
          <w:b/>
          <w:color w:val="000000" w:themeColor="text1"/>
        </w:rPr>
      </w:pPr>
      <w:r w:rsidRPr="00661E70">
        <w:rPr>
          <w:rFonts w:ascii="Arial" w:hAnsi="Arial" w:cs="Arial"/>
          <w:b/>
          <w:color w:val="000000" w:themeColor="text1"/>
        </w:rPr>
        <w:t xml:space="preserve">   </w:t>
      </w:r>
      <w:r w:rsidRPr="00661E70">
        <w:rPr>
          <w:rFonts w:ascii="Arial" w:hAnsi="Arial" w:cs="Arial"/>
          <w:b/>
          <w:color w:val="000000" w:themeColor="text1"/>
        </w:rPr>
        <w:tab/>
      </w:r>
    </w:p>
    <w:p w:rsidR="00E73088" w:rsidRPr="00661E70" w:rsidRDefault="00E73088" w:rsidP="00E73088">
      <w:pPr>
        <w:rPr>
          <w:rFonts w:ascii="Arial" w:hAnsi="Arial" w:cs="Arial"/>
          <w:color w:val="000000" w:themeColor="text1"/>
        </w:rPr>
      </w:pPr>
    </w:p>
    <w:p w:rsidR="00E73088" w:rsidRPr="00661E70" w:rsidRDefault="00E73088" w:rsidP="00E73088">
      <w:pPr>
        <w:rPr>
          <w:rFonts w:ascii="Arial" w:hAnsi="Arial" w:cs="Arial"/>
          <w:color w:val="000000" w:themeColor="text1"/>
        </w:rPr>
      </w:pPr>
    </w:p>
    <w:p w:rsidR="00E73088" w:rsidRPr="00661E70" w:rsidRDefault="00C56802" w:rsidP="00C56802">
      <w:pPr>
        <w:tabs>
          <w:tab w:val="left" w:pos="1500"/>
        </w:tabs>
        <w:rPr>
          <w:rFonts w:ascii="Arial" w:hAnsi="Arial" w:cs="Arial"/>
          <w:color w:val="000000" w:themeColor="text1"/>
        </w:rPr>
      </w:pPr>
      <w:r>
        <w:rPr>
          <w:rFonts w:ascii="Arial" w:hAnsi="Arial" w:cs="Arial"/>
          <w:color w:val="000000" w:themeColor="text1"/>
        </w:rPr>
        <w:tab/>
      </w:r>
    </w:p>
    <w:p w:rsidR="00E73088" w:rsidRPr="00661E70" w:rsidRDefault="00E73088" w:rsidP="00E73088">
      <w:pPr>
        <w:rPr>
          <w:rFonts w:ascii="Arial" w:hAnsi="Arial" w:cs="Arial"/>
          <w:color w:val="000000" w:themeColor="text1"/>
        </w:rPr>
      </w:pPr>
    </w:p>
    <w:p w:rsidR="00E73088" w:rsidRPr="00661E70" w:rsidRDefault="00E73088">
      <w:pPr>
        <w:rPr>
          <w:rFonts w:ascii="Arial" w:hAnsi="Arial" w:cs="Arial"/>
          <w:color w:val="000000" w:themeColor="text1"/>
        </w:rPr>
      </w:pPr>
      <w:r w:rsidRPr="00661E70">
        <w:rPr>
          <w:rFonts w:ascii="Arial" w:hAnsi="Arial" w:cs="Arial"/>
          <w:color w:val="000000" w:themeColor="text1"/>
        </w:rPr>
        <w:br w:type="page"/>
      </w:r>
    </w:p>
    <w:p w:rsidR="00E73088" w:rsidRPr="00661E70" w:rsidRDefault="00E73088" w:rsidP="00E73088">
      <w:pPr>
        <w:rPr>
          <w:rFonts w:ascii="Arial" w:hAnsi="Arial" w:cs="Arial"/>
          <w:color w:val="000000" w:themeColor="text1"/>
        </w:rPr>
      </w:pPr>
    </w:p>
    <w:p w:rsidR="00E73088" w:rsidRPr="00FC356A" w:rsidRDefault="00E73088"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0" w:name="_Toc425847756"/>
      <w:r w:rsidRPr="00FC356A">
        <w:rPr>
          <w:rFonts w:ascii="Arial" w:hAnsi="Arial" w:cs="Arial"/>
          <w:b/>
          <w:color w:val="000000" w:themeColor="text1"/>
        </w:rPr>
        <w:t>Präambel</w:t>
      </w:r>
      <w:bookmarkEnd w:id="0"/>
    </w:p>
    <w:p w:rsidR="00E73088" w:rsidRPr="00FC356A" w:rsidRDefault="00E73088" w:rsidP="00FC356A">
      <w:pPr>
        <w:jc w:val="both"/>
        <w:rPr>
          <w:rFonts w:ascii="Arial" w:hAnsi="Arial" w:cs="Arial"/>
          <w:color w:val="000000" w:themeColor="text1"/>
        </w:rPr>
      </w:pPr>
    </w:p>
    <w:p w:rsidR="00E73088" w:rsidRPr="00FC356A" w:rsidRDefault="00E73088" w:rsidP="00FC356A">
      <w:pPr>
        <w:jc w:val="both"/>
        <w:rPr>
          <w:rFonts w:ascii="Arial" w:hAnsi="Arial" w:cs="Arial"/>
          <w:color w:val="000000" w:themeColor="text1"/>
        </w:rPr>
      </w:pPr>
      <w:r w:rsidRPr="00FC356A">
        <w:rPr>
          <w:rFonts w:ascii="Arial" w:hAnsi="Arial" w:cs="Arial"/>
          <w:color w:val="000000" w:themeColor="text1"/>
        </w:rPr>
        <w:t>Die hohen Erwart</w:t>
      </w:r>
      <w:r w:rsidR="00096AC2" w:rsidRPr="00FC356A">
        <w:rPr>
          <w:rFonts w:ascii="Arial" w:hAnsi="Arial" w:cs="Arial"/>
          <w:color w:val="000000" w:themeColor="text1"/>
        </w:rPr>
        <w:t xml:space="preserve">ungen und Ansprüche der </w:t>
      </w:r>
      <w:r w:rsidRPr="00FC356A">
        <w:rPr>
          <w:rFonts w:ascii="Arial" w:hAnsi="Arial" w:cs="Arial"/>
          <w:color w:val="000000" w:themeColor="text1"/>
        </w:rPr>
        <w:t>Kunden</w:t>
      </w:r>
      <w:r w:rsidR="00096AC2" w:rsidRPr="00FC356A">
        <w:rPr>
          <w:rFonts w:ascii="Arial" w:hAnsi="Arial" w:cs="Arial"/>
          <w:color w:val="000000" w:themeColor="text1"/>
        </w:rPr>
        <w:t xml:space="preserve"> des AG</w:t>
      </w:r>
      <w:r w:rsidR="00797FA9" w:rsidRPr="00FC356A">
        <w:rPr>
          <w:rFonts w:ascii="Arial" w:hAnsi="Arial" w:cs="Arial"/>
          <w:color w:val="000000" w:themeColor="text1"/>
        </w:rPr>
        <w:t xml:space="preserve"> an die Qualität der Erzeugnisse des AG</w:t>
      </w:r>
      <w:r w:rsidRPr="00FC356A">
        <w:rPr>
          <w:rFonts w:ascii="Arial" w:hAnsi="Arial" w:cs="Arial"/>
          <w:color w:val="000000" w:themeColor="text1"/>
        </w:rPr>
        <w:t xml:space="preserve"> fordern eine entsprechende Einbindung des </w:t>
      </w:r>
      <w:r w:rsidR="00797FA9" w:rsidRPr="00FC356A">
        <w:rPr>
          <w:rFonts w:ascii="Arial" w:hAnsi="Arial" w:cs="Arial"/>
          <w:color w:val="000000" w:themeColor="text1"/>
        </w:rPr>
        <w:t>AN</w:t>
      </w:r>
      <w:r w:rsidRPr="00FC356A">
        <w:rPr>
          <w:rFonts w:ascii="Arial" w:hAnsi="Arial" w:cs="Arial"/>
          <w:color w:val="000000" w:themeColor="text1"/>
        </w:rPr>
        <w:t>.</w:t>
      </w:r>
    </w:p>
    <w:p w:rsidR="00E73088" w:rsidRPr="00FC356A" w:rsidRDefault="00E73088" w:rsidP="00FC356A">
      <w:pPr>
        <w:jc w:val="both"/>
        <w:rPr>
          <w:rFonts w:ascii="Arial" w:hAnsi="Arial" w:cs="Arial"/>
          <w:color w:val="000000" w:themeColor="text1"/>
        </w:rPr>
      </w:pPr>
    </w:p>
    <w:p w:rsidR="00E73088" w:rsidRPr="00FC356A" w:rsidRDefault="00E73088" w:rsidP="00FC356A">
      <w:pPr>
        <w:jc w:val="both"/>
        <w:rPr>
          <w:rFonts w:ascii="Arial" w:hAnsi="Arial" w:cs="Arial"/>
          <w:color w:val="000000" w:themeColor="text1"/>
        </w:rPr>
      </w:pPr>
      <w:r w:rsidRPr="00FC356A">
        <w:rPr>
          <w:rFonts w:ascii="Arial" w:hAnsi="Arial" w:cs="Arial"/>
          <w:color w:val="000000" w:themeColor="text1"/>
        </w:rPr>
        <w:t xml:space="preserve">Wir streben ein partnerschaftliches </w:t>
      </w:r>
      <w:r w:rsidR="000A518B">
        <w:rPr>
          <w:rFonts w:ascii="Arial" w:hAnsi="Arial" w:cs="Arial"/>
          <w:color w:val="000000" w:themeColor="text1"/>
        </w:rPr>
        <w:t>langfristiges AG/AN-V</w:t>
      </w:r>
      <w:r w:rsidR="008934BF" w:rsidRPr="00FC356A">
        <w:rPr>
          <w:rFonts w:ascii="Arial" w:hAnsi="Arial" w:cs="Arial"/>
          <w:color w:val="000000" w:themeColor="text1"/>
        </w:rPr>
        <w:t xml:space="preserve">erhältnis und ein Zusammenwirken der Qualitätsmanagementsysteme </w:t>
      </w:r>
      <w:r w:rsidR="00096AC2" w:rsidRPr="00FC356A">
        <w:rPr>
          <w:rFonts w:ascii="Arial" w:hAnsi="Arial" w:cs="Arial"/>
          <w:color w:val="000000" w:themeColor="text1"/>
        </w:rPr>
        <w:t>des AG</w:t>
      </w:r>
      <w:r w:rsidR="008934BF" w:rsidRPr="00FC356A">
        <w:rPr>
          <w:rFonts w:ascii="Arial" w:hAnsi="Arial" w:cs="Arial"/>
          <w:color w:val="000000" w:themeColor="text1"/>
        </w:rPr>
        <w:t xml:space="preserve"> und des </w:t>
      </w:r>
      <w:r w:rsidR="00096AC2" w:rsidRPr="00FC356A">
        <w:rPr>
          <w:rFonts w:ascii="Arial" w:hAnsi="Arial" w:cs="Arial"/>
          <w:color w:val="000000" w:themeColor="text1"/>
        </w:rPr>
        <w:t xml:space="preserve">AN </w:t>
      </w:r>
      <w:r w:rsidR="008934BF" w:rsidRPr="00FC356A">
        <w:rPr>
          <w:rFonts w:ascii="Arial" w:hAnsi="Arial" w:cs="Arial"/>
          <w:color w:val="000000" w:themeColor="text1"/>
        </w:rPr>
        <w:t>im Sinne eines Qualitätsregelkreises an.</w:t>
      </w:r>
    </w:p>
    <w:p w:rsidR="008934BF" w:rsidRPr="00FC356A" w:rsidRDefault="008934BF" w:rsidP="00FC356A">
      <w:pPr>
        <w:jc w:val="both"/>
        <w:rPr>
          <w:rFonts w:ascii="Arial" w:hAnsi="Arial" w:cs="Arial"/>
          <w:color w:val="000000" w:themeColor="text1"/>
        </w:rPr>
      </w:pPr>
    </w:p>
    <w:p w:rsidR="008934BF" w:rsidRPr="00FC356A" w:rsidRDefault="008934BF" w:rsidP="00FC356A">
      <w:pPr>
        <w:jc w:val="both"/>
        <w:rPr>
          <w:rFonts w:ascii="Arial" w:hAnsi="Arial" w:cs="Arial"/>
          <w:color w:val="000000" w:themeColor="text1"/>
        </w:rPr>
      </w:pPr>
      <w:r w:rsidRPr="00FC356A">
        <w:rPr>
          <w:rFonts w:ascii="Arial" w:hAnsi="Arial" w:cs="Arial"/>
          <w:color w:val="000000" w:themeColor="text1"/>
        </w:rPr>
        <w:t xml:space="preserve">Diese Qualitätssicherungsvereinbarung (nachstehend QSV genannt) benennt und regelt alle zwischen den Vertragspartnern vorgesehenen qualitätssichernde Maßnahmen für künftige Lieferungen mit dem Ziel, die Qualität der „Produkte und Dienstleistungen“ zu sichern. Sie beschreibt die Mindestanforderungen an das Qualitätsmanagementsystem des </w:t>
      </w:r>
      <w:r w:rsidR="000A518B">
        <w:rPr>
          <w:rFonts w:ascii="Arial" w:hAnsi="Arial" w:cs="Arial"/>
          <w:color w:val="000000" w:themeColor="text1"/>
        </w:rPr>
        <w:t>AN</w:t>
      </w:r>
      <w:r w:rsidRPr="00FC356A">
        <w:rPr>
          <w:rFonts w:ascii="Arial" w:hAnsi="Arial" w:cs="Arial"/>
          <w:color w:val="000000" w:themeColor="text1"/>
        </w:rPr>
        <w:t xml:space="preserve"> und regelt </w:t>
      </w:r>
      <w:r w:rsidR="00DB5F95" w:rsidRPr="00FC356A">
        <w:rPr>
          <w:rFonts w:ascii="Arial" w:hAnsi="Arial" w:cs="Arial"/>
          <w:color w:val="000000" w:themeColor="text1"/>
        </w:rPr>
        <w:t>Rechte</w:t>
      </w:r>
      <w:r w:rsidRPr="00FC356A">
        <w:rPr>
          <w:rFonts w:ascii="Arial" w:hAnsi="Arial" w:cs="Arial"/>
          <w:color w:val="000000" w:themeColor="text1"/>
        </w:rPr>
        <w:t xml:space="preserve"> und Pflichten im Hinblick auf die Qualität der zu liefernden Produkte</w:t>
      </w:r>
      <w:r w:rsidR="00F07DAF" w:rsidRPr="00FC356A">
        <w:rPr>
          <w:rFonts w:ascii="Arial" w:hAnsi="Arial" w:cs="Arial"/>
          <w:color w:val="000000" w:themeColor="text1"/>
        </w:rPr>
        <w:t>.</w:t>
      </w:r>
    </w:p>
    <w:p w:rsidR="00F07DAF" w:rsidRPr="00FC356A" w:rsidRDefault="00F07DAF" w:rsidP="00FC356A">
      <w:pPr>
        <w:jc w:val="both"/>
        <w:rPr>
          <w:rFonts w:ascii="Arial" w:hAnsi="Arial" w:cs="Arial"/>
          <w:color w:val="000000" w:themeColor="text1"/>
        </w:rPr>
      </w:pPr>
    </w:p>
    <w:p w:rsidR="00F07DAF" w:rsidRPr="00FC356A" w:rsidRDefault="00F07DAF" w:rsidP="00FC356A">
      <w:pPr>
        <w:jc w:val="both"/>
        <w:rPr>
          <w:rFonts w:ascii="Arial" w:hAnsi="Arial" w:cs="Arial"/>
          <w:color w:val="000000" w:themeColor="text1"/>
        </w:rPr>
      </w:pPr>
      <w:r w:rsidRPr="00FC356A">
        <w:rPr>
          <w:rFonts w:ascii="Arial" w:hAnsi="Arial" w:cs="Arial"/>
          <w:color w:val="000000" w:themeColor="text1"/>
        </w:rPr>
        <w:t xml:space="preserve">In der QSV sind spezielle Anforderungen des Produktionsprozesses und des Produkt-Freigabeverfahrens sowie Forderungen an </w:t>
      </w:r>
      <w:r w:rsidR="00CB7E9E" w:rsidRPr="00FC356A">
        <w:rPr>
          <w:rFonts w:ascii="Arial" w:hAnsi="Arial" w:cs="Arial"/>
          <w:color w:val="000000" w:themeColor="text1"/>
        </w:rPr>
        <w:t>die Ausführung, Prüfung und den Versand im Hinblick auf die Qualität der zu liefernden Produkte festgelegt.</w:t>
      </w:r>
    </w:p>
    <w:p w:rsidR="00CB7E9E" w:rsidRPr="00FC356A" w:rsidRDefault="00CB7E9E" w:rsidP="00FC356A">
      <w:pPr>
        <w:jc w:val="both"/>
        <w:rPr>
          <w:rFonts w:ascii="Arial" w:hAnsi="Arial" w:cs="Arial"/>
          <w:color w:val="000000" w:themeColor="text1"/>
        </w:rPr>
      </w:pPr>
    </w:p>
    <w:p w:rsidR="00CB7E9E" w:rsidRPr="00661E70" w:rsidRDefault="00CB7E9E" w:rsidP="00FC356A">
      <w:pPr>
        <w:jc w:val="both"/>
        <w:rPr>
          <w:rFonts w:ascii="Arial" w:hAnsi="Arial" w:cs="Arial"/>
          <w:color w:val="000000" w:themeColor="text1"/>
        </w:rPr>
      </w:pPr>
      <w:r w:rsidRPr="00FC356A">
        <w:rPr>
          <w:rFonts w:ascii="Arial" w:hAnsi="Arial" w:cs="Arial"/>
          <w:color w:val="000000" w:themeColor="text1"/>
        </w:rPr>
        <w:t xml:space="preserve">Die QSV ergänzt die </w:t>
      </w:r>
      <w:r w:rsidR="00697A69" w:rsidRPr="00FC356A">
        <w:rPr>
          <w:rFonts w:ascii="Arial" w:hAnsi="Arial" w:cs="Arial"/>
          <w:color w:val="000000" w:themeColor="text1"/>
        </w:rPr>
        <w:t xml:space="preserve">weiteren Vertragsunterlagen wie z. B. Rahmenvereinbarungen, </w:t>
      </w:r>
      <w:r w:rsidR="009254E7" w:rsidRPr="00FC356A">
        <w:rPr>
          <w:rFonts w:ascii="Arial" w:hAnsi="Arial" w:cs="Arial"/>
          <w:color w:val="000000" w:themeColor="text1"/>
        </w:rPr>
        <w:t xml:space="preserve">Einzelbestellungen, </w:t>
      </w:r>
      <w:r w:rsidR="00697A69" w:rsidRPr="00FC356A">
        <w:rPr>
          <w:rFonts w:ascii="Arial" w:hAnsi="Arial" w:cs="Arial"/>
          <w:color w:val="000000" w:themeColor="text1"/>
        </w:rPr>
        <w:t>einzelvertragl</w:t>
      </w:r>
      <w:r w:rsidR="00465AC6">
        <w:rPr>
          <w:rFonts w:ascii="Arial" w:hAnsi="Arial" w:cs="Arial"/>
          <w:color w:val="000000" w:themeColor="text1"/>
        </w:rPr>
        <w:t>ich getroffene Vereinbarungen, t</w:t>
      </w:r>
      <w:r w:rsidR="00697A69" w:rsidRPr="00FC356A">
        <w:rPr>
          <w:rFonts w:ascii="Arial" w:hAnsi="Arial" w:cs="Arial"/>
          <w:color w:val="000000" w:themeColor="text1"/>
        </w:rPr>
        <w:t>echnische S</w:t>
      </w:r>
      <w:r w:rsidR="00FC3939" w:rsidRPr="00FC356A">
        <w:rPr>
          <w:rFonts w:ascii="Arial" w:hAnsi="Arial" w:cs="Arial"/>
          <w:color w:val="000000" w:themeColor="text1"/>
        </w:rPr>
        <w:t>p</w:t>
      </w:r>
      <w:r w:rsidR="00697A69" w:rsidRPr="00FC356A">
        <w:rPr>
          <w:rFonts w:ascii="Arial" w:hAnsi="Arial" w:cs="Arial"/>
          <w:color w:val="000000" w:themeColor="text1"/>
        </w:rPr>
        <w:t xml:space="preserve">ezifikationen und </w:t>
      </w:r>
      <w:r w:rsidR="00465AC6">
        <w:rPr>
          <w:rFonts w:ascii="Arial" w:hAnsi="Arial" w:cs="Arial"/>
          <w:color w:val="000000" w:themeColor="text1"/>
        </w:rPr>
        <w:t>Lastenhefte, a</w:t>
      </w:r>
      <w:r w:rsidR="00697A69" w:rsidRPr="00FC356A">
        <w:rPr>
          <w:rFonts w:ascii="Arial" w:hAnsi="Arial" w:cs="Arial"/>
          <w:color w:val="000000" w:themeColor="text1"/>
        </w:rPr>
        <w:t>llgemeine Einkaufsbedingungen sowie gesetzliche Bestimmungen.</w:t>
      </w:r>
      <w:r w:rsidR="00697A69" w:rsidRPr="00661E70">
        <w:rPr>
          <w:rFonts w:ascii="Arial" w:hAnsi="Arial" w:cs="Arial"/>
          <w:color w:val="000000" w:themeColor="text1"/>
        </w:rPr>
        <w:t xml:space="preserve"> </w:t>
      </w:r>
    </w:p>
    <w:p w:rsidR="00E510C9" w:rsidRDefault="00E510C9"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CB7E9E" w:rsidRPr="00661E70" w:rsidRDefault="00281423"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 w:name="_Toc425847757"/>
      <w:r w:rsidRPr="00661E70">
        <w:rPr>
          <w:rFonts w:ascii="Arial" w:hAnsi="Arial" w:cs="Arial"/>
          <w:b/>
          <w:color w:val="000000" w:themeColor="text1"/>
        </w:rPr>
        <w:t>Geltungsbereich, Vertragsgegenstand</w:t>
      </w:r>
      <w:bookmarkEnd w:id="1"/>
    </w:p>
    <w:p w:rsidR="008D1077" w:rsidRPr="00661E70" w:rsidRDefault="008D1077" w:rsidP="00FC356A">
      <w:pPr>
        <w:jc w:val="both"/>
        <w:rPr>
          <w:rFonts w:ascii="Arial" w:hAnsi="Arial" w:cs="Arial"/>
          <w:color w:val="000000" w:themeColor="text1"/>
        </w:rPr>
      </w:pPr>
    </w:p>
    <w:p w:rsidR="00096AC2" w:rsidRPr="003D380A" w:rsidRDefault="00122434" w:rsidP="00FC356A">
      <w:pPr>
        <w:spacing w:after="120" w:line="271" w:lineRule="auto"/>
        <w:jc w:val="both"/>
        <w:rPr>
          <w:rFonts w:ascii="Arial" w:hAnsi="Arial" w:cs="Arial"/>
          <w:sz w:val="21"/>
          <w:szCs w:val="21"/>
        </w:rPr>
      </w:pPr>
      <w:r w:rsidRPr="00122434">
        <w:rPr>
          <w:rFonts w:ascii="Arial" w:hAnsi="Arial" w:cs="Arial"/>
          <w:sz w:val="21"/>
          <w:szCs w:val="21"/>
        </w:rPr>
        <w:t>Diese Vereinbarung</w:t>
      </w:r>
      <w:r w:rsidR="00096AC2" w:rsidRPr="00122434">
        <w:rPr>
          <w:rFonts w:ascii="Arial" w:hAnsi="Arial" w:cs="Arial"/>
          <w:sz w:val="21"/>
          <w:szCs w:val="21"/>
        </w:rPr>
        <w:t xml:space="preserve"> regelt grundsätzliche Vertragsbedingungen und Modalitäten für alle im Falle eines Auftrags künftig durch den AN </w:t>
      </w:r>
      <w:proofErr w:type="spellStart"/>
      <w:r w:rsidR="00096AC2" w:rsidRPr="00122434">
        <w:rPr>
          <w:rFonts w:ascii="Arial" w:hAnsi="Arial" w:cs="Arial"/>
          <w:sz w:val="21"/>
          <w:szCs w:val="21"/>
        </w:rPr>
        <w:t>an</w:t>
      </w:r>
      <w:proofErr w:type="spellEnd"/>
      <w:r w:rsidR="00096AC2" w:rsidRPr="00122434">
        <w:rPr>
          <w:rFonts w:ascii="Arial" w:hAnsi="Arial" w:cs="Arial"/>
          <w:sz w:val="21"/>
          <w:szCs w:val="21"/>
        </w:rPr>
        <w:t xml:space="preserve"> den AG zu liefernden Produkte und Dienstleistungen. Vorbehalten bleiben abweichende und/oder ergänzende schriftliche Vereinbarungen der Parteien im Einzelfall. Eine rechtliche Verpflichtung zur Erteilung von Aufträgen durch den AG wird durch diesen Rahmenvertrag nicht begründet.</w:t>
      </w:r>
    </w:p>
    <w:p w:rsidR="00994686" w:rsidRPr="00661E70" w:rsidRDefault="00994686" w:rsidP="00FC356A">
      <w:pPr>
        <w:jc w:val="both"/>
        <w:rPr>
          <w:rFonts w:ascii="Arial" w:hAnsi="Arial" w:cs="Arial"/>
          <w:color w:val="000000" w:themeColor="text1"/>
        </w:rPr>
      </w:pPr>
    </w:p>
    <w:p w:rsidR="008D1077" w:rsidRPr="00661E70" w:rsidRDefault="008D1077" w:rsidP="00FC356A">
      <w:pPr>
        <w:jc w:val="both"/>
        <w:rPr>
          <w:rFonts w:ascii="Arial" w:hAnsi="Arial" w:cs="Arial"/>
          <w:color w:val="000000" w:themeColor="text1"/>
        </w:rPr>
      </w:pPr>
      <w:r w:rsidRPr="00661E70">
        <w:rPr>
          <w:rFonts w:ascii="Arial" w:hAnsi="Arial" w:cs="Arial"/>
          <w:color w:val="000000" w:themeColor="text1"/>
        </w:rPr>
        <w:t>Jede ergänzende Vereinbarung sowie spezifische Änderungen bedürfen der Schriftform, sie sind</w:t>
      </w:r>
      <w:r w:rsidR="00281423" w:rsidRPr="00661E70">
        <w:rPr>
          <w:rFonts w:ascii="Arial" w:hAnsi="Arial" w:cs="Arial"/>
          <w:color w:val="000000" w:themeColor="text1"/>
        </w:rPr>
        <w:t xml:space="preserve"> in Anlagen zu dieser QSV niederzulegen.</w:t>
      </w:r>
    </w:p>
    <w:p w:rsidR="00281423" w:rsidRPr="00661E70" w:rsidRDefault="00281423" w:rsidP="00FC356A">
      <w:pPr>
        <w:jc w:val="both"/>
        <w:rPr>
          <w:rFonts w:ascii="Arial" w:hAnsi="Arial" w:cs="Arial"/>
          <w:color w:val="000000" w:themeColor="text1"/>
        </w:rPr>
      </w:pPr>
    </w:p>
    <w:p w:rsidR="00281423" w:rsidRPr="00661E70" w:rsidRDefault="00281423" w:rsidP="00FC356A">
      <w:pPr>
        <w:jc w:val="both"/>
        <w:rPr>
          <w:rFonts w:ascii="Arial" w:hAnsi="Arial" w:cs="Arial"/>
          <w:color w:val="000000" w:themeColor="text1"/>
        </w:rPr>
      </w:pPr>
      <w:r w:rsidRPr="00661E70">
        <w:rPr>
          <w:rFonts w:ascii="Arial" w:hAnsi="Arial" w:cs="Arial"/>
          <w:color w:val="000000" w:themeColor="text1"/>
        </w:rPr>
        <w:t>Diese Vereinbarung ersetzt nicht die Forderungen der DIN EN ISO 9001</w:t>
      </w:r>
      <w:r w:rsidR="009254E7" w:rsidRPr="00661E70">
        <w:rPr>
          <w:rFonts w:ascii="Arial" w:hAnsi="Arial" w:cs="Arial"/>
          <w:color w:val="000000" w:themeColor="text1"/>
        </w:rPr>
        <w:t xml:space="preserve"> in der jeweils aktuell gültigen Form</w:t>
      </w:r>
      <w:r w:rsidRPr="00661E70">
        <w:rPr>
          <w:rFonts w:ascii="Arial" w:hAnsi="Arial" w:cs="Arial"/>
          <w:color w:val="000000" w:themeColor="text1"/>
        </w:rPr>
        <w:t xml:space="preserve"> sowie Kundenstandards, sondern stellt nur die Mindestanforderungen </w:t>
      </w:r>
      <w:r w:rsidR="00096AC2">
        <w:rPr>
          <w:rFonts w:ascii="Arial" w:hAnsi="Arial" w:cs="Arial"/>
          <w:color w:val="000000" w:themeColor="text1"/>
        </w:rPr>
        <w:t>des AG</w:t>
      </w:r>
      <w:r w:rsidRPr="00661E70">
        <w:rPr>
          <w:rFonts w:ascii="Arial" w:hAnsi="Arial" w:cs="Arial"/>
          <w:color w:val="000000" w:themeColor="text1"/>
        </w:rPr>
        <w:t xml:space="preserve"> dar.</w:t>
      </w:r>
    </w:p>
    <w:p w:rsidR="00281423" w:rsidRPr="00661E70" w:rsidRDefault="00281423" w:rsidP="00FC356A">
      <w:pPr>
        <w:jc w:val="both"/>
        <w:rPr>
          <w:rFonts w:ascii="Arial" w:hAnsi="Arial" w:cs="Arial"/>
          <w:color w:val="000000" w:themeColor="text1"/>
        </w:rPr>
      </w:pPr>
    </w:p>
    <w:p w:rsidR="00281423" w:rsidRDefault="00281423" w:rsidP="00FC356A">
      <w:pPr>
        <w:jc w:val="both"/>
        <w:rPr>
          <w:rFonts w:ascii="Arial" w:hAnsi="Arial" w:cs="Arial"/>
          <w:color w:val="000000" w:themeColor="text1"/>
        </w:rPr>
      </w:pPr>
      <w:r w:rsidRPr="00661E70">
        <w:rPr>
          <w:rFonts w:ascii="Arial" w:hAnsi="Arial" w:cs="Arial"/>
          <w:color w:val="000000" w:themeColor="text1"/>
        </w:rPr>
        <w:t>Die Rechte und Pflichten der Vertragspartner au</w:t>
      </w:r>
      <w:r w:rsidR="00DB5F95" w:rsidRPr="00661E70">
        <w:rPr>
          <w:rFonts w:ascii="Arial" w:hAnsi="Arial" w:cs="Arial"/>
          <w:color w:val="000000" w:themeColor="text1"/>
        </w:rPr>
        <w:t>s</w:t>
      </w:r>
      <w:r w:rsidRPr="00661E70">
        <w:rPr>
          <w:rFonts w:ascii="Arial" w:hAnsi="Arial" w:cs="Arial"/>
          <w:color w:val="000000" w:themeColor="text1"/>
        </w:rPr>
        <w:t xml:space="preserve"> den Kauf-, Dienstleistungs- und Liefergeschäften</w:t>
      </w:r>
      <w:r w:rsidR="00DB5F95" w:rsidRPr="00661E70">
        <w:rPr>
          <w:rFonts w:ascii="Arial" w:hAnsi="Arial" w:cs="Arial"/>
          <w:color w:val="000000" w:themeColor="text1"/>
        </w:rPr>
        <w:t>, insbesondere</w:t>
      </w:r>
      <w:r w:rsidRPr="00661E70">
        <w:rPr>
          <w:rFonts w:ascii="Arial" w:hAnsi="Arial" w:cs="Arial"/>
          <w:color w:val="000000" w:themeColor="text1"/>
        </w:rPr>
        <w:t xml:space="preserve"> was den Umfang, die technische Ausführung, Vorschriften, ggf. spezielle Qualitätsanforderungen (durch Spezifizierung z.B. in Zeichnungen, Stücklisten, Prüfplänen usw.</w:t>
      </w:r>
      <w:r w:rsidR="00DB5F95" w:rsidRPr="00661E70">
        <w:rPr>
          <w:rFonts w:ascii="Arial" w:hAnsi="Arial" w:cs="Arial"/>
          <w:color w:val="000000" w:themeColor="text1"/>
        </w:rPr>
        <w:t>)</w:t>
      </w:r>
      <w:r w:rsidRPr="00661E70">
        <w:rPr>
          <w:rFonts w:ascii="Arial" w:hAnsi="Arial" w:cs="Arial"/>
          <w:color w:val="000000" w:themeColor="text1"/>
        </w:rPr>
        <w:t>, Liefertermine und Lieferpreise angeht, werden von den Vertragspartnern gesondert vereinbart.</w:t>
      </w:r>
    </w:p>
    <w:p w:rsidR="003D68D0" w:rsidRDefault="003D68D0" w:rsidP="00FC356A">
      <w:pPr>
        <w:jc w:val="both"/>
        <w:rPr>
          <w:rFonts w:ascii="Arial" w:hAnsi="Arial" w:cs="Arial"/>
          <w:color w:val="000000" w:themeColor="text1"/>
        </w:rPr>
      </w:pPr>
    </w:p>
    <w:p w:rsidR="003D68D0" w:rsidRDefault="003D68D0" w:rsidP="00FC356A">
      <w:pPr>
        <w:jc w:val="both"/>
        <w:rPr>
          <w:rFonts w:ascii="Arial" w:hAnsi="Arial" w:cs="Arial"/>
          <w:color w:val="000000" w:themeColor="text1"/>
        </w:rPr>
      </w:pPr>
    </w:p>
    <w:p w:rsidR="003D68D0" w:rsidRDefault="003D68D0" w:rsidP="00FC356A">
      <w:pPr>
        <w:jc w:val="both"/>
        <w:rPr>
          <w:rFonts w:ascii="Arial" w:hAnsi="Arial" w:cs="Arial"/>
          <w:color w:val="000000" w:themeColor="text1"/>
        </w:rPr>
      </w:pPr>
    </w:p>
    <w:p w:rsidR="003D68D0" w:rsidRDefault="003D68D0" w:rsidP="00FC356A">
      <w:pPr>
        <w:jc w:val="both"/>
        <w:rPr>
          <w:rFonts w:ascii="Arial" w:hAnsi="Arial" w:cs="Arial"/>
          <w:color w:val="000000" w:themeColor="text1"/>
        </w:rPr>
      </w:pPr>
    </w:p>
    <w:p w:rsidR="00281423" w:rsidRPr="00661E70" w:rsidRDefault="00281423"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2" w:name="_Toc425847758"/>
      <w:r w:rsidRPr="00661E70">
        <w:rPr>
          <w:rFonts w:ascii="Arial" w:hAnsi="Arial" w:cs="Arial"/>
          <w:b/>
          <w:color w:val="000000" w:themeColor="text1"/>
        </w:rPr>
        <w:t xml:space="preserve">Qualitätsmanagementsystem des </w:t>
      </w:r>
      <w:r w:rsidR="000A518B">
        <w:rPr>
          <w:rFonts w:ascii="Arial" w:hAnsi="Arial" w:cs="Arial"/>
          <w:b/>
          <w:color w:val="000000" w:themeColor="text1"/>
        </w:rPr>
        <w:t>AN</w:t>
      </w:r>
      <w:bookmarkEnd w:id="2"/>
    </w:p>
    <w:p w:rsidR="00281423" w:rsidRPr="00661E70" w:rsidRDefault="00281423" w:rsidP="00FC356A">
      <w:pPr>
        <w:jc w:val="both"/>
        <w:rPr>
          <w:rFonts w:ascii="Arial" w:hAnsi="Arial" w:cs="Arial"/>
          <w:color w:val="000000" w:themeColor="text1"/>
        </w:rPr>
      </w:pPr>
    </w:p>
    <w:p w:rsidR="00281423" w:rsidRPr="00661E70" w:rsidRDefault="00BD2B85" w:rsidP="00FC356A">
      <w:pPr>
        <w:jc w:val="both"/>
        <w:rPr>
          <w:rFonts w:ascii="Arial" w:hAnsi="Arial" w:cs="Arial"/>
          <w:color w:val="000000" w:themeColor="text1"/>
        </w:rPr>
      </w:pPr>
      <w:r w:rsidRPr="00661E70">
        <w:rPr>
          <w:rFonts w:ascii="Arial" w:hAnsi="Arial" w:cs="Arial"/>
          <w:color w:val="000000" w:themeColor="text1"/>
        </w:rPr>
        <w:t xml:space="preserve">Der </w:t>
      </w:r>
      <w:r w:rsidR="006C4160">
        <w:rPr>
          <w:rFonts w:ascii="Arial" w:hAnsi="Arial" w:cs="Arial"/>
          <w:color w:val="000000" w:themeColor="text1"/>
        </w:rPr>
        <w:t>AN</w:t>
      </w:r>
      <w:r w:rsidRPr="00661E70">
        <w:rPr>
          <w:rFonts w:ascii="Arial" w:hAnsi="Arial" w:cs="Arial"/>
          <w:color w:val="000000" w:themeColor="text1"/>
        </w:rPr>
        <w:t xml:space="preserve"> verpflichtet sich zur permanenten Anwendung eines Qualitätsmanagementsystems nach DIN EN ISO 9001 in der jeweils gültigen Form.</w:t>
      </w:r>
    </w:p>
    <w:p w:rsidR="00281423" w:rsidRPr="00661E70" w:rsidRDefault="00281423" w:rsidP="00FC356A">
      <w:pPr>
        <w:jc w:val="both"/>
        <w:rPr>
          <w:rFonts w:ascii="Arial" w:hAnsi="Arial" w:cs="Arial"/>
          <w:color w:val="000000" w:themeColor="text1"/>
        </w:rPr>
      </w:pPr>
    </w:p>
    <w:p w:rsidR="00BD2B85" w:rsidRPr="00661E70" w:rsidRDefault="00BD2B85" w:rsidP="00FC356A">
      <w:pPr>
        <w:jc w:val="both"/>
        <w:rPr>
          <w:rFonts w:ascii="Arial" w:hAnsi="Arial" w:cs="Arial"/>
          <w:color w:val="000000" w:themeColor="text1"/>
        </w:rPr>
      </w:pPr>
      <w:r w:rsidRPr="00661E70">
        <w:rPr>
          <w:rFonts w:ascii="Arial" w:hAnsi="Arial" w:cs="Arial"/>
          <w:color w:val="000000" w:themeColor="text1"/>
        </w:rPr>
        <w:t>Der Nachweis über die Einrichtung und Funktion des eingeführten Qualitätsmanagementsystems ist durch ein gültiges Zertifikat nach DIN EN ISO 9001, ausgestellt von einer akkreditierten Institution, zu erbringen.</w:t>
      </w:r>
    </w:p>
    <w:p w:rsidR="00BD2B85" w:rsidRPr="00661E70" w:rsidRDefault="00BD2B85" w:rsidP="00FC356A">
      <w:pPr>
        <w:jc w:val="both"/>
        <w:rPr>
          <w:rFonts w:ascii="Arial" w:hAnsi="Arial" w:cs="Arial"/>
          <w:color w:val="000000" w:themeColor="text1"/>
        </w:rPr>
      </w:pPr>
    </w:p>
    <w:p w:rsidR="00BD2B85" w:rsidRPr="00661E70" w:rsidRDefault="00BD2B85" w:rsidP="00FC356A">
      <w:pPr>
        <w:jc w:val="both"/>
        <w:rPr>
          <w:rFonts w:ascii="Arial" w:hAnsi="Arial" w:cs="Arial"/>
          <w:color w:val="000000" w:themeColor="text1"/>
        </w:rPr>
      </w:pPr>
      <w:r w:rsidRPr="00661E70">
        <w:rPr>
          <w:rFonts w:ascii="Arial" w:hAnsi="Arial" w:cs="Arial"/>
          <w:color w:val="000000" w:themeColor="text1"/>
        </w:rPr>
        <w:t xml:space="preserve">Der </w:t>
      </w:r>
      <w:r w:rsidR="000A518B">
        <w:rPr>
          <w:rFonts w:ascii="Arial" w:hAnsi="Arial" w:cs="Arial"/>
          <w:color w:val="000000" w:themeColor="text1"/>
        </w:rPr>
        <w:t>AN</w:t>
      </w:r>
      <w:r w:rsidRPr="00661E70">
        <w:rPr>
          <w:rFonts w:ascii="Arial" w:hAnsi="Arial" w:cs="Arial"/>
          <w:color w:val="000000" w:themeColor="text1"/>
        </w:rPr>
        <w:t xml:space="preserve"> ist weiter verpflichtet, sich durch interne System-, Verfahrens-, Produkt-, Prozess-, Informationsschutz- und Umweltaudits von der Funk</w:t>
      </w:r>
      <w:r w:rsidR="00FF00D0" w:rsidRPr="00661E70">
        <w:rPr>
          <w:rFonts w:ascii="Arial" w:hAnsi="Arial" w:cs="Arial"/>
          <w:color w:val="000000" w:themeColor="text1"/>
        </w:rPr>
        <w:t xml:space="preserve">tionsfähigkeit seines </w:t>
      </w:r>
      <w:proofErr w:type="spellStart"/>
      <w:r w:rsidR="00FF00D0" w:rsidRPr="00661E70">
        <w:rPr>
          <w:rFonts w:ascii="Arial" w:hAnsi="Arial" w:cs="Arial"/>
          <w:color w:val="000000" w:themeColor="text1"/>
        </w:rPr>
        <w:t>Qualitäts</w:t>
      </w:r>
      <w:proofErr w:type="spellEnd"/>
      <w:r w:rsidR="00FF00D0" w:rsidRPr="00661E70">
        <w:rPr>
          <w:rFonts w:ascii="Arial" w:hAnsi="Arial" w:cs="Arial"/>
          <w:color w:val="000000" w:themeColor="text1"/>
        </w:rPr>
        <w:noBreakHyphen/>
      </w:r>
      <w:r w:rsidRPr="00661E70">
        <w:rPr>
          <w:rFonts w:ascii="Arial" w:hAnsi="Arial" w:cs="Arial"/>
          <w:color w:val="000000" w:themeColor="text1"/>
        </w:rPr>
        <w:t>/</w:t>
      </w:r>
      <w:r w:rsidR="00FF00D0" w:rsidRPr="00661E70">
        <w:rPr>
          <w:rFonts w:ascii="Arial" w:hAnsi="Arial" w:cs="Arial"/>
          <w:color w:val="000000" w:themeColor="text1"/>
        </w:rPr>
        <w:t xml:space="preserve"> </w:t>
      </w:r>
      <w:r w:rsidRPr="00661E70">
        <w:rPr>
          <w:rFonts w:ascii="Arial" w:hAnsi="Arial" w:cs="Arial"/>
          <w:color w:val="000000" w:themeColor="text1"/>
        </w:rPr>
        <w:t>Umweltmanagementsystems zu überzeugen. Das Produkt-/Prozessa</w:t>
      </w:r>
      <w:r w:rsidR="00465AC6">
        <w:rPr>
          <w:rFonts w:ascii="Arial" w:hAnsi="Arial" w:cs="Arial"/>
          <w:color w:val="000000" w:themeColor="text1"/>
        </w:rPr>
        <w:t>udit ist ereignisorientiert und</w:t>
      </w:r>
      <w:r w:rsidRPr="00661E70">
        <w:rPr>
          <w:rFonts w:ascii="Arial" w:hAnsi="Arial" w:cs="Arial"/>
          <w:color w:val="000000" w:themeColor="text1"/>
        </w:rPr>
        <w:t>/oder mindestens einmal jährlich durchzuführen.</w:t>
      </w:r>
    </w:p>
    <w:p w:rsidR="00BD2B85" w:rsidRDefault="00BD2B85"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BD2B85" w:rsidRPr="00661E70" w:rsidRDefault="00BD2B85"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3" w:name="_Toc425847759"/>
      <w:r w:rsidRPr="00661E70">
        <w:rPr>
          <w:rFonts w:ascii="Arial" w:hAnsi="Arial" w:cs="Arial"/>
          <w:b/>
          <w:color w:val="000000" w:themeColor="text1"/>
        </w:rPr>
        <w:t xml:space="preserve">Qualitätssicherung durch den </w:t>
      </w:r>
      <w:r w:rsidR="000A518B">
        <w:rPr>
          <w:rFonts w:ascii="Arial" w:hAnsi="Arial" w:cs="Arial"/>
          <w:b/>
          <w:color w:val="000000" w:themeColor="text1"/>
        </w:rPr>
        <w:t>AN</w:t>
      </w:r>
      <w:bookmarkEnd w:id="3"/>
    </w:p>
    <w:p w:rsidR="00BD2B85" w:rsidRPr="00661E70" w:rsidRDefault="00BD2B85" w:rsidP="00FC356A">
      <w:pPr>
        <w:jc w:val="both"/>
        <w:rPr>
          <w:rFonts w:ascii="Arial" w:hAnsi="Arial" w:cs="Arial"/>
          <w:color w:val="000000" w:themeColor="text1"/>
        </w:rPr>
      </w:pPr>
    </w:p>
    <w:p w:rsidR="00BD2B85" w:rsidRPr="00661E70" w:rsidRDefault="00BD2B85" w:rsidP="00FC356A">
      <w:pPr>
        <w:jc w:val="both"/>
        <w:rPr>
          <w:rFonts w:ascii="Arial" w:hAnsi="Arial" w:cs="Arial"/>
          <w:color w:val="000000" w:themeColor="text1"/>
        </w:rPr>
      </w:pPr>
      <w:r w:rsidRPr="00661E70">
        <w:rPr>
          <w:rFonts w:ascii="Arial" w:hAnsi="Arial" w:cs="Arial"/>
          <w:color w:val="000000" w:themeColor="text1"/>
        </w:rPr>
        <w:t xml:space="preserve">Der </w:t>
      </w:r>
      <w:r w:rsidR="000A518B">
        <w:rPr>
          <w:rFonts w:ascii="Arial" w:hAnsi="Arial" w:cs="Arial"/>
          <w:color w:val="000000" w:themeColor="text1"/>
        </w:rPr>
        <w:t>AN</w:t>
      </w:r>
      <w:r w:rsidRPr="00661E70">
        <w:rPr>
          <w:rFonts w:ascii="Arial" w:hAnsi="Arial" w:cs="Arial"/>
          <w:color w:val="000000" w:themeColor="text1"/>
        </w:rPr>
        <w:t xml:space="preserve"> übernimmt mit dem Kaufvertrag die Verpflichtung gegenüber </w:t>
      </w:r>
      <w:r w:rsidR="00096AC2">
        <w:rPr>
          <w:rFonts w:ascii="Arial" w:hAnsi="Arial" w:cs="Arial"/>
          <w:color w:val="000000" w:themeColor="text1"/>
        </w:rPr>
        <w:t>dem AG</w:t>
      </w:r>
      <w:r w:rsidRPr="00661E70">
        <w:rPr>
          <w:rFonts w:ascii="Arial" w:hAnsi="Arial" w:cs="Arial"/>
          <w:color w:val="000000" w:themeColor="text1"/>
        </w:rPr>
        <w:t>, alles dem jeweiligen „Stand der Technik“ entsprechend zu tun, damit seine Lieferungen frei von Fehlern sind. Er ist dem „Null-Fehler-Ziel“ verpflichtet und muss seine Leistungen dahingehend kontinuierlich optimieren.</w:t>
      </w:r>
    </w:p>
    <w:p w:rsidR="00BD2B85" w:rsidRPr="00661E70" w:rsidRDefault="00BD2B85" w:rsidP="00FC356A">
      <w:pPr>
        <w:jc w:val="both"/>
        <w:rPr>
          <w:rFonts w:ascii="Arial" w:hAnsi="Arial" w:cs="Arial"/>
          <w:color w:val="000000" w:themeColor="text1"/>
        </w:rPr>
      </w:pPr>
    </w:p>
    <w:p w:rsidR="00BD2B85" w:rsidRPr="00661E70" w:rsidRDefault="00BD2B85" w:rsidP="00FC356A">
      <w:pPr>
        <w:jc w:val="both"/>
        <w:rPr>
          <w:rFonts w:ascii="Arial" w:hAnsi="Arial" w:cs="Arial"/>
          <w:color w:val="000000" w:themeColor="text1"/>
        </w:rPr>
      </w:pPr>
      <w:r w:rsidRPr="00661E70">
        <w:rPr>
          <w:rFonts w:ascii="Arial" w:hAnsi="Arial" w:cs="Arial"/>
          <w:color w:val="000000" w:themeColor="text1"/>
        </w:rPr>
        <w:t xml:space="preserve">Der </w:t>
      </w:r>
      <w:r w:rsidR="000A518B">
        <w:rPr>
          <w:rFonts w:ascii="Arial" w:hAnsi="Arial" w:cs="Arial"/>
          <w:color w:val="000000" w:themeColor="text1"/>
        </w:rPr>
        <w:t>AN</w:t>
      </w:r>
      <w:r w:rsidRPr="00661E70">
        <w:rPr>
          <w:rFonts w:ascii="Arial" w:hAnsi="Arial" w:cs="Arial"/>
          <w:color w:val="000000" w:themeColor="text1"/>
        </w:rPr>
        <w:t xml:space="preserve"> ist für die Einhaltung dieser Vereinbarung und für die Qualität der von ihm an </w:t>
      </w:r>
      <w:r w:rsidR="00096AC2">
        <w:rPr>
          <w:rFonts w:ascii="Arial" w:hAnsi="Arial" w:cs="Arial"/>
          <w:color w:val="000000" w:themeColor="text1"/>
        </w:rPr>
        <w:t>AG</w:t>
      </w:r>
      <w:r w:rsidRPr="00661E70">
        <w:rPr>
          <w:rFonts w:ascii="Arial" w:hAnsi="Arial" w:cs="Arial"/>
          <w:color w:val="000000" w:themeColor="text1"/>
        </w:rPr>
        <w:t xml:space="preserve"> gelieferten Produkte und Dienstleistungen entsprechend den im jeweiligen Kaufvertrag, den technisc</w:t>
      </w:r>
      <w:r w:rsidR="00096AC2">
        <w:rPr>
          <w:rFonts w:ascii="Arial" w:hAnsi="Arial" w:cs="Arial"/>
          <w:color w:val="000000" w:themeColor="text1"/>
        </w:rPr>
        <w:t xml:space="preserve">hen Unterlagen oder sonst den vom AG </w:t>
      </w:r>
      <w:r w:rsidRPr="00661E70">
        <w:rPr>
          <w:rFonts w:ascii="Arial" w:hAnsi="Arial" w:cs="Arial"/>
          <w:color w:val="000000" w:themeColor="text1"/>
        </w:rPr>
        <w:t xml:space="preserve">vorgegebenen oder mit </w:t>
      </w:r>
      <w:r w:rsidR="00096AC2">
        <w:rPr>
          <w:rFonts w:ascii="Arial" w:hAnsi="Arial" w:cs="Arial"/>
          <w:color w:val="000000" w:themeColor="text1"/>
        </w:rPr>
        <w:t>dem AG</w:t>
      </w:r>
      <w:r w:rsidRPr="00661E70">
        <w:rPr>
          <w:rFonts w:ascii="Arial" w:hAnsi="Arial" w:cs="Arial"/>
          <w:color w:val="000000" w:themeColor="text1"/>
        </w:rPr>
        <w:t xml:space="preserve"> vereinbarten Merkmalen voll verantwortlich.</w:t>
      </w:r>
    </w:p>
    <w:p w:rsidR="00FF00D0" w:rsidRPr="00661E70" w:rsidRDefault="00FF00D0" w:rsidP="00FC356A">
      <w:pPr>
        <w:jc w:val="both"/>
        <w:rPr>
          <w:rFonts w:ascii="Arial" w:hAnsi="Arial" w:cs="Arial"/>
          <w:color w:val="000000" w:themeColor="text1"/>
        </w:rPr>
      </w:pPr>
    </w:p>
    <w:p w:rsidR="00FF00D0" w:rsidRPr="00661E70" w:rsidRDefault="00FF00D0" w:rsidP="00FC356A">
      <w:pPr>
        <w:jc w:val="both"/>
        <w:rPr>
          <w:rFonts w:ascii="Arial" w:hAnsi="Arial" w:cs="Arial"/>
          <w:color w:val="000000" w:themeColor="text1"/>
        </w:rPr>
      </w:pPr>
      <w:r w:rsidRPr="00661E70">
        <w:rPr>
          <w:rFonts w:ascii="Arial" w:hAnsi="Arial" w:cs="Arial"/>
          <w:color w:val="000000" w:themeColor="text1"/>
        </w:rPr>
        <w:t xml:space="preserve">Der </w:t>
      </w:r>
      <w:r w:rsidR="00096AC2">
        <w:rPr>
          <w:rFonts w:ascii="Arial" w:hAnsi="Arial" w:cs="Arial"/>
          <w:color w:val="000000" w:themeColor="text1"/>
        </w:rPr>
        <w:t>AN</w:t>
      </w:r>
      <w:r w:rsidRPr="00661E70">
        <w:rPr>
          <w:rFonts w:ascii="Arial" w:hAnsi="Arial" w:cs="Arial"/>
          <w:color w:val="000000" w:themeColor="text1"/>
        </w:rPr>
        <w:t xml:space="preserve"> verpflichtet seine Unterlieferanten zur Einhaltung der von ihm übernommenen Pflichten aus diesem Vertrag</w:t>
      </w:r>
      <w:r w:rsidR="00ED23B7" w:rsidRPr="00661E70">
        <w:rPr>
          <w:rFonts w:ascii="Arial" w:hAnsi="Arial" w:cs="Arial"/>
          <w:color w:val="000000" w:themeColor="text1"/>
        </w:rPr>
        <w:t xml:space="preserve">. Des </w:t>
      </w:r>
      <w:r w:rsidR="00661E70" w:rsidRPr="00661E70">
        <w:rPr>
          <w:rFonts w:ascii="Arial" w:hAnsi="Arial" w:cs="Arial"/>
          <w:color w:val="000000" w:themeColor="text1"/>
        </w:rPr>
        <w:t>W</w:t>
      </w:r>
      <w:r w:rsidR="00ED23B7" w:rsidRPr="00661E70">
        <w:rPr>
          <w:rFonts w:ascii="Arial" w:hAnsi="Arial" w:cs="Arial"/>
          <w:color w:val="000000" w:themeColor="text1"/>
        </w:rPr>
        <w:t>eiteren sind diese</w:t>
      </w:r>
      <w:r w:rsidR="00697A69" w:rsidRPr="00661E70">
        <w:rPr>
          <w:rFonts w:ascii="Arial" w:hAnsi="Arial" w:cs="Arial"/>
          <w:color w:val="000000" w:themeColor="text1"/>
        </w:rPr>
        <w:t xml:space="preserve"> Unterlieferanten auf Verlangen </w:t>
      </w:r>
      <w:r w:rsidR="008E51A7">
        <w:rPr>
          <w:rFonts w:ascii="Arial" w:hAnsi="Arial" w:cs="Arial"/>
          <w:color w:val="000000" w:themeColor="text1"/>
        </w:rPr>
        <w:t>des AG</w:t>
      </w:r>
      <w:r w:rsidR="00ED23B7" w:rsidRPr="00661E70">
        <w:rPr>
          <w:rFonts w:ascii="Arial" w:hAnsi="Arial" w:cs="Arial"/>
          <w:color w:val="000000" w:themeColor="text1"/>
        </w:rPr>
        <w:t xml:space="preserve"> </w:t>
      </w:r>
      <w:r w:rsidR="00697A69" w:rsidRPr="00661E70">
        <w:rPr>
          <w:rFonts w:ascii="Arial" w:hAnsi="Arial" w:cs="Arial"/>
          <w:color w:val="000000" w:themeColor="text1"/>
        </w:rPr>
        <w:t>bekannt zu geben.</w:t>
      </w:r>
    </w:p>
    <w:p w:rsidR="00695011" w:rsidRDefault="00695011" w:rsidP="00FC356A">
      <w:pPr>
        <w:jc w:val="both"/>
        <w:rPr>
          <w:rFonts w:ascii="Arial" w:hAnsi="Arial" w:cs="Arial"/>
          <w:color w:val="000000" w:themeColor="text1"/>
        </w:rPr>
      </w:pPr>
    </w:p>
    <w:p w:rsidR="00FF00D0" w:rsidRPr="00661E70" w:rsidRDefault="00096AC2" w:rsidP="00FC356A">
      <w:pPr>
        <w:jc w:val="both"/>
        <w:rPr>
          <w:rFonts w:ascii="Arial" w:hAnsi="Arial" w:cs="Arial"/>
          <w:color w:val="000000" w:themeColor="text1"/>
        </w:rPr>
      </w:pPr>
      <w:r>
        <w:rPr>
          <w:rFonts w:ascii="Arial" w:hAnsi="Arial" w:cs="Arial"/>
          <w:color w:val="000000" w:themeColor="text1"/>
        </w:rPr>
        <w:t>Der AG</w:t>
      </w:r>
      <w:r w:rsidR="00FF00D0" w:rsidRPr="00661E70">
        <w:rPr>
          <w:rFonts w:ascii="Arial" w:hAnsi="Arial" w:cs="Arial"/>
          <w:color w:val="000000" w:themeColor="text1"/>
        </w:rPr>
        <w:t xml:space="preserve"> kann vom </w:t>
      </w:r>
      <w:r w:rsidR="00682AA9">
        <w:rPr>
          <w:rFonts w:ascii="Arial" w:hAnsi="Arial" w:cs="Arial"/>
          <w:color w:val="000000" w:themeColor="text1"/>
        </w:rPr>
        <w:t>AN</w:t>
      </w:r>
      <w:r w:rsidR="00FF00D0" w:rsidRPr="00661E70">
        <w:rPr>
          <w:rFonts w:ascii="Arial" w:hAnsi="Arial" w:cs="Arial"/>
          <w:color w:val="000000" w:themeColor="text1"/>
        </w:rPr>
        <w:t xml:space="preserve"> dokumentierte Nachweise verlangen, dass der </w:t>
      </w:r>
      <w:r w:rsidR="00682AA9">
        <w:rPr>
          <w:rFonts w:ascii="Arial" w:hAnsi="Arial" w:cs="Arial"/>
          <w:color w:val="000000" w:themeColor="text1"/>
        </w:rPr>
        <w:t>AN</w:t>
      </w:r>
      <w:r w:rsidR="00FF00D0" w:rsidRPr="00661E70">
        <w:rPr>
          <w:rFonts w:ascii="Arial" w:hAnsi="Arial" w:cs="Arial"/>
          <w:color w:val="000000" w:themeColor="text1"/>
        </w:rPr>
        <w:t xml:space="preserve"> sich von der Wirksamkeit des Qualitätsmanagementsystems bei seinen Unterlieferanten überzeugt hat. Ebenso kann </w:t>
      </w:r>
      <w:r w:rsidR="008E51A7">
        <w:rPr>
          <w:rFonts w:ascii="Arial" w:hAnsi="Arial" w:cs="Arial"/>
          <w:color w:val="000000" w:themeColor="text1"/>
        </w:rPr>
        <w:t>der AG</w:t>
      </w:r>
      <w:r w:rsidR="00FF00D0" w:rsidRPr="00661E70">
        <w:rPr>
          <w:rFonts w:ascii="Arial" w:hAnsi="Arial" w:cs="Arial"/>
          <w:color w:val="000000" w:themeColor="text1"/>
        </w:rPr>
        <w:t xml:space="preserve"> verlangen, dass der </w:t>
      </w:r>
      <w:r w:rsidR="008E51A7">
        <w:rPr>
          <w:rFonts w:ascii="Arial" w:hAnsi="Arial" w:cs="Arial"/>
          <w:color w:val="000000" w:themeColor="text1"/>
        </w:rPr>
        <w:t>AN</w:t>
      </w:r>
      <w:r w:rsidR="00FF00D0" w:rsidRPr="00661E70">
        <w:rPr>
          <w:rFonts w:ascii="Arial" w:hAnsi="Arial" w:cs="Arial"/>
          <w:color w:val="000000" w:themeColor="text1"/>
        </w:rPr>
        <w:t xml:space="preserve"> schriftliche Prüfungs- und andere Qualitätsnachweise von dessen Unterlieferanten vorlegt.</w:t>
      </w:r>
    </w:p>
    <w:p w:rsidR="00BB455E" w:rsidRPr="00661E70" w:rsidRDefault="00BB455E" w:rsidP="00FC356A">
      <w:pPr>
        <w:jc w:val="both"/>
        <w:rPr>
          <w:rFonts w:ascii="Arial" w:hAnsi="Arial" w:cs="Arial"/>
          <w:color w:val="000000" w:themeColor="text1"/>
        </w:rPr>
      </w:pPr>
      <w:r w:rsidRPr="00661E70">
        <w:rPr>
          <w:rFonts w:ascii="Arial" w:hAnsi="Arial" w:cs="Arial"/>
          <w:color w:val="000000" w:themeColor="text1"/>
        </w:rPr>
        <w:t xml:space="preserve">Der </w:t>
      </w:r>
      <w:r w:rsidR="008E51A7">
        <w:rPr>
          <w:rFonts w:ascii="Arial" w:hAnsi="Arial" w:cs="Arial"/>
          <w:color w:val="000000" w:themeColor="text1"/>
        </w:rPr>
        <w:t>AN</w:t>
      </w:r>
      <w:r w:rsidRPr="00661E70">
        <w:rPr>
          <w:rFonts w:ascii="Arial" w:hAnsi="Arial" w:cs="Arial"/>
          <w:color w:val="000000" w:themeColor="text1"/>
        </w:rPr>
        <w:t xml:space="preserve"> verpflichtet sich</w:t>
      </w:r>
      <w:r w:rsidR="00465AC6">
        <w:rPr>
          <w:rFonts w:ascii="Arial" w:hAnsi="Arial" w:cs="Arial"/>
          <w:color w:val="000000" w:themeColor="text1"/>
        </w:rPr>
        <w:t xml:space="preserve">, </w:t>
      </w:r>
      <w:r w:rsidRPr="00661E70">
        <w:rPr>
          <w:rFonts w:ascii="Arial" w:hAnsi="Arial" w:cs="Arial"/>
          <w:color w:val="000000" w:themeColor="text1"/>
        </w:rPr>
        <w:t>die Prüf</w:t>
      </w:r>
      <w:r w:rsidR="00465AC6">
        <w:rPr>
          <w:rFonts w:ascii="Arial" w:hAnsi="Arial" w:cs="Arial"/>
          <w:color w:val="000000" w:themeColor="text1"/>
        </w:rPr>
        <w:t>ungen, die er im Rahmen seiner w</w:t>
      </w:r>
      <w:r w:rsidRPr="00661E70">
        <w:rPr>
          <w:rFonts w:ascii="Arial" w:hAnsi="Arial" w:cs="Arial"/>
          <w:color w:val="000000" w:themeColor="text1"/>
        </w:rPr>
        <w:t>erkseigenen Produktionskontrolle (WPK) auf Grundlage der geltenden Gesetze, Normen und Richtlinien (s. Punkt 5) durchführt, zu dokumentieren.</w:t>
      </w:r>
    </w:p>
    <w:p w:rsidR="00FF00D0" w:rsidRDefault="00FF00D0"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FF00D0" w:rsidRPr="00661E70" w:rsidRDefault="00FF00D0"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4" w:name="_Toc425847760"/>
      <w:r w:rsidRPr="00661E70">
        <w:rPr>
          <w:rFonts w:ascii="Arial" w:hAnsi="Arial" w:cs="Arial"/>
          <w:b/>
          <w:color w:val="000000" w:themeColor="text1"/>
        </w:rPr>
        <w:t xml:space="preserve">Qualitätsaudits / </w:t>
      </w:r>
      <w:r w:rsidR="00682AA9">
        <w:rPr>
          <w:rFonts w:ascii="Arial" w:hAnsi="Arial" w:cs="Arial"/>
          <w:b/>
          <w:color w:val="000000" w:themeColor="text1"/>
        </w:rPr>
        <w:t>Beurteilung des AN</w:t>
      </w:r>
      <w:bookmarkEnd w:id="4"/>
    </w:p>
    <w:p w:rsidR="00FF00D0" w:rsidRPr="00661E70" w:rsidRDefault="00FF00D0" w:rsidP="00FC356A">
      <w:pPr>
        <w:jc w:val="both"/>
        <w:rPr>
          <w:rFonts w:ascii="Arial" w:hAnsi="Arial" w:cs="Arial"/>
          <w:color w:val="000000" w:themeColor="text1"/>
        </w:rPr>
      </w:pPr>
    </w:p>
    <w:p w:rsidR="00FF00D0" w:rsidRPr="00661E70" w:rsidRDefault="00FF00D0" w:rsidP="00FC356A">
      <w:pPr>
        <w:jc w:val="both"/>
        <w:rPr>
          <w:rFonts w:ascii="Arial" w:hAnsi="Arial" w:cs="Arial"/>
          <w:color w:val="000000" w:themeColor="text1"/>
        </w:rPr>
      </w:pPr>
      <w:r w:rsidRPr="00661E70">
        <w:rPr>
          <w:rFonts w:ascii="Arial" w:hAnsi="Arial" w:cs="Arial"/>
          <w:color w:val="000000" w:themeColor="text1"/>
        </w:rPr>
        <w:t xml:space="preserve">Der </w:t>
      </w:r>
      <w:r w:rsidR="00096AC2">
        <w:rPr>
          <w:rFonts w:ascii="Arial" w:hAnsi="Arial" w:cs="Arial"/>
          <w:color w:val="000000" w:themeColor="text1"/>
        </w:rPr>
        <w:t>AN</w:t>
      </w:r>
      <w:r w:rsidRPr="00661E70">
        <w:rPr>
          <w:rFonts w:ascii="Arial" w:hAnsi="Arial" w:cs="Arial"/>
          <w:color w:val="000000" w:themeColor="text1"/>
        </w:rPr>
        <w:t xml:space="preserve"> verpflichtet sich, nach Abstimmung System-, Verfahrens-, Produkt-, Prozess- und Informationsschutzaudits durch </w:t>
      </w:r>
      <w:r w:rsidR="008E51A7">
        <w:rPr>
          <w:rFonts w:ascii="Arial" w:hAnsi="Arial" w:cs="Arial"/>
          <w:color w:val="000000" w:themeColor="text1"/>
        </w:rPr>
        <w:t xml:space="preserve">dem AG oder dessen </w:t>
      </w:r>
      <w:r w:rsidRPr="00661E70">
        <w:rPr>
          <w:rFonts w:ascii="Arial" w:hAnsi="Arial" w:cs="Arial"/>
          <w:color w:val="000000" w:themeColor="text1"/>
        </w:rPr>
        <w:t>Kunden zuzulassen.</w:t>
      </w:r>
    </w:p>
    <w:p w:rsidR="00FF00D0" w:rsidRPr="00661E70" w:rsidRDefault="00FF00D0" w:rsidP="00FC356A">
      <w:pPr>
        <w:jc w:val="both"/>
        <w:rPr>
          <w:rFonts w:ascii="Arial" w:hAnsi="Arial" w:cs="Arial"/>
          <w:color w:val="000000" w:themeColor="text1"/>
        </w:rPr>
      </w:pPr>
    </w:p>
    <w:p w:rsidR="00FF00D0" w:rsidRPr="00661E70" w:rsidRDefault="00FF00D0" w:rsidP="00FC356A">
      <w:pPr>
        <w:jc w:val="both"/>
        <w:rPr>
          <w:rFonts w:ascii="Arial" w:hAnsi="Arial" w:cs="Arial"/>
          <w:color w:val="000000" w:themeColor="text1"/>
        </w:rPr>
      </w:pPr>
      <w:r w:rsidRPr="00661E70">
        <w:rPr>
          <w:rFonts w:ascii="Arial" w:hAnsi="Arial" w:cs="Arial"/>
          <w:color w:val="000000" w:themeColor="text1"/>
        </w:rPr>
        <w:t xml:space="preserve">Die Qualitätsbeauftragten </w:t>
      </w:r>
      <w:r w:rsidR="00096AC2">
        <w:rPr>
          <w:rFonts w:ascii="Arial" w:hAnsi="Arial" w:cs="Arial"/>
          <w:color w:val="000000" w:themeColor="text1"/>
        </w:rPr>
        <w:t>des AG, dem Kunden des AG</w:t>
      </w:r>
      <w:r w:rsidRPr="00661E70">
        <w:rPr>
          <w:rFonts w:ascii="Arial" w:hAnsi="Arial" w:cs="Arial"/>
          <w:color w:val="000000" w:themeColor="text1"/>
        </w:rPr>
        <w:t xml:space="preserve"> </w:t>
      </w:r>
      <w:r w:rsidR="00096AC2">
        <w:rPr>
          <w:rFonts w:ascii="Arial" w:hAnsi="Arial" w:cs="Arial"/>
          <w:color w:val="000000" w:themeColor="text1"/>
        </w:rPr>
        <w:t>oder einem von einer dieser Parteien b</w:t>
      </w:r>
      <w:r w:rsidRPr="00661E70">
        <w:rPr>
          <w:rFonts w:ascii="Arial" w:hAnsi="Arial" w:cs="Arial"/>
          <w:color w:val="000000" w:themeColor="text1"/>
        </w:rPr>
        <w:t>eauftragte</w:t>
      </w:r>
      <w:r w:rsidR="00096AC2">
        <w:rPr>
          <w:rFonts w:ascii="Arial" w:hAnsi="Arial" w:cs="Arial"/>
          <w:color w:val="000000" w:themeColor="text1"/>
        </w:rPr>
        <w:t>n</w:t>
      </w:r>
      <w:r w:rsidRPr="00661E70">
        <w:rPr>
          <w:rFonts w:ascii="Arial" w:hAnsi="Arial" w:cs="Arial"/>
          <w:color w:val="000000" w:themeColor="text1"/>
        </w:rPr>
        <w:t xml:space="preserve"> Gutachter oder Sachverständigen erhalten vom </w:t>
      </w:r>
      <w:r w:rsidR="00096AC2">
        <w:rPr>
          <w:rFonts w:ascii="Arial" w:hAnsi="Arial" w:cs="Arial"/>
          <w:color w:val="000000" w:themeColor="text1"/>
        </w:rPr>
        <w:t>AN</w:t>
      </w:r>
      <w:r w:rsidRPr="00661E70">
        <w:rPr>
          <w:rFonts w:ascii="Arial" w:hAnsi="Arial" w:cs="Arial"/>
          <w:color w:val="000000" w:themeColor="text1"/>
        </w:rPr>
        <w:t xml:space="preserve"> nach Absprache das Recht auf Zugang zu seinen Produktionsstätten. Ihnen sind auf Wunsch vollständige </w:t>
      </w:r>
      <w:r w:rsidRPr="00661E70">
        <w:rPr>
          <w:rFonts w:ascii="Arial" w:hAnsi="Arial" w:cs="Arial"/>
          <w:color w:val="000000" w:themeColor="text1"/>
        </w:rPr>
        <w:lastRenderedPageBreak/>
        <w:t xml:space="preserve">Einsicht in alle Fertigungs- und Qualitätsdatenaufzeichnungen zu gewähren und gewünschte Muster auszuhändigen, die das bestellte Produkt betreffen. Hierdurch ist der </w:t>
      </w:r>
      <w:r w:rsidR="00096AC2">
        <w:rPr>
          <w:rFonts w:ascii="Arial" w:hAnsi="Arial" w:cs="Arial"/>
          <w:color w:val="000000" w:themeColor="text1"/>
        </w:rPr>
        <w:t>AN</w:t>
      </w:r>
      <w:r w:rsidRPr="00661E70">
        <w:rPr>
          <w:rFonts w:ascii="Arial" w:hAnsi="Arial" w:cs="Arial"/>
          <w:color w:val="000000" w:themeColor="text1"/>
        </w:rPr>
        <w:t xml:space="preserve"> nicht von seiner Qualitätsverantwortung entbunden.</w:t>
      </w:r>
    </w:p>
    <w:p w:rsidR="00FF00D0" w:rsidRPr="00661E70" w:rsidRDefault="00FF00D0" w:rsidP="00FC356A">
      <w:pPr>
        <w:jc w:val="both"/>
        <w:rPr>
          <w:rFonts w:ascii="Arial" w:hAnsi="Arial" w:cs="Arial"/>
          <w:color w:val="000000" w:themeColor="text1"/>
        </w:rPr>
      </w:pPr>
    </w:p>
    <w:p w:rsidR="00DB5F95" w:rsidRPr="00661E70" w:rsidRDefault="00096AC2" w:rsidP="00FC356A">
      <w:pPr>
        <w:jc w:val="both"/>
        <w:rPr>
          <w:rFonts w:ascii="Arial" w:hAnsi="Arial" w:cs="Arial"/>
          <w:color w:val="000000" w:themeColor="text1"/>
        </w:rPr>
      </w:pPr>
      <w:r>
        <w:rPr>
          <w:rFonts w:ascii="Arial" w:hAnsi="Arial" w:cs="Arial"/>
          <w:color w:val="000000" w:themeColor="text1"/>
        </w:rPr>
        <w:t>Der AG</w:t>
      </w:r>
      <w:r w:rsidR="00DB5F95" w:rsidRPr="00661E70">
        <w:rPr>
          <w:rFonts w:ascii="Arial" w:hAnsi="Arial" w:cs="Arial"/>
          <w:color w:val="000000" w:themeColor="text1"/>
        </w:rPr>
        <w:t xml:space="preserve"> wird die Besuche rechtzeitig ankündigen, bei unerwarteten Fehlern oder Störfällen sich aber auch kurzfristig Besuche innerhalb weniger Stunden vorbehalten.</w:t>
      </w:r>
    </w:p>
    <w:p w:rsidR="00DB5F95" w:rsidRDefault="00DB5F95" w:rsidP="00FC356A">
      <w:pPr>
        <w:jc w:val="both"/>
        <w:rPr>
          <w:rFonts w:ascii="Arial" w:hAnsi="Arial" w:cs="Arial"/>
          <w:color w:val="000000" w:themeColor="text1"/>
        </w:rPr>
      </w:pPr>
    </w:p>
    <w:p w:rsidR="00F70C54" w:rsidRPr="00661E70" w:rsidRDefault="00F70C54" w:rsidP="00FC356A">
      <w:pPr>
        <w:jc w:val="both"/>
        <w:rPr>
          <w:rFonts w:ascii="Arial" w:hAnsi="Arial" w:cs="Arial"/>
          <w:color w:val="000000" w:themeColor="text1"/>
        </w:rPr>
      </w:pPr>
    </w:p>
    <w:p w:rsidR="00FF00D0" w:rsidRPr="00661E70" w:rsidRDefault="00096AC2" w:rsidP="00FC356A">
      <w:pPr>
        <w:jc w:val="both"/>
        <w:rPr>
          <w:rFonts w:ascii="Arial" w:hAnsi="Arial" w:cs="Arial"/>
          <w:color w:val="000000" w:themeColor="text1"/>
        </w:rPr>
      </w:pPr>
      <w:r>
        <w:rPr>
          <w:rFonts w:ascii="Arial" w:hAnsi="Arial" w:cs="Arial"/>
          <w:color w:val="000000" w:themeColor="text1"/>
        </w:rPr>
        <w:t>Der AG</w:t>
      </w:r>
      <w:r w:rsidR="00FF00D0" w:rsidRPr="00661E70">
        <w:rPr>
          <w:rFonts w:ascii="Arial" w:hAnsi="Arial" w:cs="Arial"/>
          <w:color w:val="000000" w:themeColor="text1"/>
        </w:rPr>
        <w:t xml:space="preserve"> verwendet für seine</w:t>
      </w:r>
      <w:r w:rsidR="00393AAA" w:rsidRPr="00661E70">
        <w:rPr>
          <w:rFonts w:ascii="Arial" w:hAnsi="Arial" w:cs="Arial"/>
          <w:color w:val="000000" w:themeColor="text1"/>
        </w:rPr>
        <w:t xml:space="preserve"> Qualitätsaudits spezielle Checklisten. Die Ergebnisse des Audits werden vo</w:t>
      </w:r>
      <w:r>
        <w:rPr>
          <w:rFonts w:ascii="Arial" w:hAnsi="Arial" w:cs="Arial"/>
          <w:color w:val="000000" w:themeColor="text1"/>
        </w:rPr>
        <w:t>m AG</w:t>
      </w:r>
      <w:r w:rsidR="00393AAA" w:rsidRPr="00661E70">
        <w:rPr>
          <w:rFonts w:ascii="Arial" w:hAnsi="Arial" w:cs="Arial"/>
          <w:color w:val="000000" w:themeColor="text1"/>
        </w:rPr>
        <w:t xml:space="preserve"> dokumentiert</w:t>
      </w:r>
      <w:r>
        <w:rPr>
          <w:rFonts w:ascii="Arial" w:hAnsi="Arial" w:cs="Arial"/>
          <w:color w:val="000000" w:themeColor="text1"/>
        </w:rPr>
        <w:t xml:space="preserve"> und</w:t>
      </w:r>
      <w:r w:rsidR="00393AAA" w:rsidRPr="00661E70">
        <w:rPr>
          <w:rFonts w:ascii="Arial" w:hAnsi="Arial" w:cs="Arial"/>
          <w:color w:val="000000" w:themeColor="text1"/>
        </w:rPr>
        <w:t xml:space="preserve"> mit dem </w:t>
      </w:r>
      <w:r>
        <w:rPr>
          <w:rFonts w:ascii="Arial" w:hAnsi="Arial" w:cs="Arial"/>
          <w:color w:val="000000" w:themeColor="text1"/>
        </w:rPr>
        <w:t>AN</w:t>
      </w:r>
      <w:r w:rsidR="00393AAA" w:rsidRPr="00661E70">
        <w:rPr>
          <w:rFonts w:ascii="Arial" w:hAnsi="Arial" w:cs="Arial"/>
          <w:color w:val="000000" w:themeColor="text1"/>
        </w:rPr>
        <w:t xml:space="preserve"> besprochen</w:t>
      </w:r>
      <w:r w:rsidR="00465AC6">
        <w:rPr>
          <w:rFonts w:ascii="Arial" w:hAnsi="Arial" w:cs="Arial"/>
          <w:color w:val="000000" w:themeColor="text1"/>
        </w:rPr>
        <w:t>. D</w:t>
      </w:r>
      <w:r>
        <w:rPr>
          <w:rFonts w:ascii="Arial" w:hAnsi="Arial" w:cs="Arial"/>
          <w:color w:val="000000" w:themeColor="text1"/>
        </w:rPr>
        <w:t>abei werden</w:t>
      </w:r>
      <w:r w:rsidR="00393AAA" w:rsidRPr="00661E70">
        <w:rPr>
          <w:rFonts w:ascii="Arial" w:hAnsi="Arial" w:cs="Arial"/>
          <w:color w:val="000000" w:themeColor="text1"/>
        </w:rPr>
        <w:t xml:space="preserve"> notwendige Maßnahmen gemeinsam definiert, eingeleitet und überprüft.</w:t>
      </w:r>
    </w:p>
    <w:p w:rsidR="00393AAA" w:rsidRPr="00661E70" w:rsidRDefault="00393AAA" w:rsidP="00FC356A">
      <w:pPr>
        <w:jc w:val="both"/>
        <w:rPr>
          <w:rFonts w:ascii="Arial" w:hAnsi="Arial" w:cs="Arial"/>
          <w:color w:val="000000" w:themeColor="text1"/>
        </w:rPr>
      </w:pPr>
    </w:p>
    <w:p w:rsidR="00393AAA" w:rsidRPr="00661E70" w:rsidRDefault="00096AC2" w:rsidP="00FC356A">
      <w:pPr>
        <w:jc w:val="both"/>
        <w:rPr>
          <w:rFonts w:ascii="Arial" w:hAnsi="Arial" w:cs="Arial"/>
          <w:color w:val="000000" w:themeColor="text1"/>
        </w:rPr>
      </w:pPr>
      <w:r>
        <w:rPr>
          <w:rFonts w:ascii="Arial" w:hAnsi="Arial" w:cs="Arial"/>
          <w:color w:val="000000" w:themeColor="text1"/>
        </w:rPr>
        <w:t>Der AG</w:t>
      </w:r>
      <w:r w:rsidR="00393AAA" w:rsidRPr="00661E70">
        <w:rPr>
          <w:rFonts w:ascii="Arial" w:hAnsi="Arial" w:cs="Arial"/>
          <w:color w:val="000000" w:themeColor="text1"/>
        </w:rPr>
        <w:t xml:space="preserve"> erhält vom </w:t>
      </w:r>
      <w:r>
        <w:rPr>
          <w:rFonts w:ascii="Arial" w:hAnsi="Arial" w:cs="Arial"/>
          <w:color w:val="000000" w:themeColor="text1"/>
        </w:rPr>
        <w:t xml:space="preserve">AN </w:t>
      </w:r>
      <w:r w:rsidR="00393AAA" w:rsidRPr="00661E70">
        <w:rPr>
          <w:rFonts w:ascii="Arial" w:hAnsi="Arial" w:cs="Arial"/>
          <w:color w:val="000000" w:themeColor="text1"/>
        </w:rPr>
        <w:t xml:space="preserve">für diese Audits das Recht, </w:t>
      </w:r>
      <w:r w:rsidR="006B73A6" w:rsidRPr="00661E70">
        <w:rPr>
          <w:rFonts w:ascii="Arial" w:hAnsi="Arial" w:cs="Arial"/>
          <w:color w:val="000000" w:themeColor="text1"/>
        </w:rPr>
        <w:t>Produktionseinrichtunge</w:t>
      </w:r>
      <w:r>
        <w:rPr>
          <w:rFonts w:ascii="Arial" w:hAnsi="Arial" w:cs="Arial"/>
          <w:color w:val="000000" w:themeColor="text1"/>
        </w:rPr>
        <w:t>n und Produkte zu fotografieren, die darüber hinaus gehende Nutzung dieser Fotos ist untersagt.</w:t>
      </w:r>
    </w:p>
    <w:p w:rsidR="006B73A6" w:rsidRPr="00661E70" w:rsidRDefault="006B73A6" w:rsidP="00FC356A">
      <w:pPr>
        <w:jc w:val="both"/>
        <w:rPr>
          <w:rFonts w:ascii="Arial" w:hAnsi="Arial" w:cs="Arial"/>
          <w:color w:val="000000" w:themeColor="text1"/>
        </w:rPr>
      </w:pPr>
    </w:p>
    <w:p w:rsidR="006B73A6" w:rsidRPr="00661E70" w:rsidRDefault="00096AC2" w:rsidP="00FC356A">
      <w:pPr>
        <w:jc w:val="both"/>
        <w:rPr>
          <w:rFonts w:ascii="Arial" w:hAnsi="Arial" w:cs="Arial"/>
          <w:color w:val="000000" w:themeColor="text1"/>
        </w:rPr>
      </w:pPr>
      <w:r>
        <w:rPr>
          <w:rFonts w:ascii="Arial" w:hAnsi="Arial" w:cs="Arial"/>
          <w:color w:val="000000" w:themeColor="text1"/>
        </w:rPr>
        <w:t>Dem AG</w:t>
      </w:r>
      <w:r w:rsidR="006B73A6" w:rsidRPr="00661E70">
        <w:rPr>
          <w:rFonts w:ascii="Arial" w:hAnsi="Arial" w:cs="Arial"/>
          <w:color w:val="000000" w:themeColor="text1"/>
        </w:rPr>
        <w:t xml:space="preserve"> ist erlaubt, </w:t>
      </w:r>
      <w:r w:rsidR="00F20D18">
        <w:rPr>
          <w:rFonts w:ascii="Arial" w:hAnsi="Arial" w:cs="Arial"/>
          <w:color w:val="000000" w:themeColor="text1"/>
        </w:rPr>
        <w:t xml:space="preserve">nach Absprache </w:t>
      </w:r>
      <w:r w:rsidR="006B73A6" w:rsidRPr="00661E70">
        <w:rPr>
          <w:rFonts w:ascii="Arial" w:hAnsi="Arial" w:cs="Arial"/>
          <w:color w:val="000000" w:themeColor="text1"/>
        </w:rPr>
        <w:t xml:space="preserve">zusammen mit dem </w:t>
      </w:r>
      <w:r>
        <w:rPr>
          <w:rFonts w:ascii="Arial" w:hAnsi="Arial" w:cs="Arial"/>
          <w:color w:val="000000" w:themeColor="text1"/>
        </w:rPr>
        <w:t>AN</w:t>
      </w:r>
      <w:r w:rsidR="00465AC6">
        <w:rPr>
          <w:rFonts w:ascii="Arial" w:hAnsi="Arial" w:cs="Arial"/>
          <w:color w:val="000000" w:themeColor="text1"/>
        </w:rPr>
        <w:t>,</w:t>
      </w:r>
      <w:r w:rsidR="006B73A6" w:rsidRPr="00661E70">
        <w:rPr>
          <w:rFonts w:ascii="Arial" w:hAnsi="Arial" w:cs="Arial"/>
          <w:color w:val="000000" w:themeColor="text1"/>
        </w:rPr>
        <w:t xml:space="preserve"> auch d</w:t>
      </w:r>
      <w:r w:rsidR="00DB5F95" w:rsidRPr="00661E70">
        <w:rPr>
          <w:rFonts w:ascii="Arial" w:hAnsi="Arial" w:cs="Arial"/>
          <w:color w:val="000000" w:themeColor="text1"/>
        </w:rPr>
        <w:t>es</w:t>
      </w:r>
      <w:r w:rsidR="006B73A6" w:rsidRPr="00661E70">
        <w:rPr>
          <w:rFonts w:ascii="Arial" w:hAnsi="Arial" w:cs="Arial"/>
          <w:color w:val="000000" w:themeColor="text1"/>
        </w:rPr>
        <w:t xml:space="preserve">sen Unterlieferanten zu überprüfen. </w:t>
      </w:r>
    </w:p>
    <w:p w:rsidR="006D4E09" w:rsidRDefault="006D4E09"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6D4E09" w:rsidRPr="00661E70" w:rsidRDefault="006D4E09"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5" w:name="_Toc425847761"/>
      <w:r w:rsidRPr="00661E70">
        <w:rPr>
          <w:rFonts w:ascii="Arial" w:hAnsi="Arial" w:cs="Arial"/>
          <w:b/>
          <w:color w:val="000000" w:themeColor="text1"/>
        </w:rPr>
        <w:t>Geltende Gesetze, Vorschriften, Stand der Technik</w:t>
      </w:r>
      <w:bookmarkEnd w:id="5"/>
    </w:p>
    <w:p w:rsidR="006D4E09" w:rsidRPr="00661E70" w:rsidRDefault="006D4E09" w:rsidP="00FC356A">
      <w:pPr>
        <w:jc w:val="both"/>
        <w:rPr>
          <w:rFonts w:ascii="Arial" w:hAnsi="Arial" w:cs="Arial"/>
          <w:color w:val="000000" w:themeColor="text1"/>
        </w:rPr>
      </w:pPr>
    </w:p>
    <w:p w:rsidR="00661E70" w:rsidRPr="00661E70" w:rsidRDefault="006D4E09" w:rsidP="00FC356A">
      <w:pPr>
        <w:jc w:val="both"/>
        <w:rPr>
          <w:rFonts w:ascii="Arial" w:hAnsi="Arial" w:cs="Arial"/>
          <w:color w:val="000000" w:themeColor="text1"/>
        </w:rPr>
      </w:pPr>
      <w:r w:rsidRPr="00661E70">
        <w:rPr>
          <w:rFonts w:ascii="Arial" w:hAnsi="Arial" w:cs="Arial"/>
          <w:color w:val="000000" w:themeColor="text1"/>
        </w:rPr>
        <w:t xml:space="preserve">Die Einhaltung des „Standes der Technik“ ist Mindestvoraussetzung für alle Produkte. </w:t>
      </w:r>
      <w:r w:rsidR="00697A69" w:rsidRPr="00661E70">
        <w:rPr>
          <w:rFonts w:ascii="Arial" w:hAnsi="Arial" w:cs="Arial"/>
          <w:color w:val="000000" w:themeColor="text1"/>
        </w:rPr>
        <w:t>Soweit einzelvertraglich nicht anders vorgegeben gilt für die zu liefernden Produkte Deutschland als Einsatzland. Entsprechend sind die gültigen deutschen  und europäischen Gesetze, Normen und Richtlinien anzuwenden</w:t>
      </w:r>
      <w:r w:rsidR="009C0AC8" w:rsidRPr="00661E70">
        <w:rPr>
          <w:rFonts w:ascii="Arial" w:hAnsi="Arial" w:cs="Arial"/>
          <w:color w:val="000000" w:themeColor="text1"/>
        </w:rPr>
        <w:t>, die das jeweilige zu liefernde Produkt betreffen.</w:t>
      </w:r>
    </w:p>
    <w:p w:rsidR="00661E70" w:rsidRPr="00661E70" w:rsidRDefault="00661E70" w:rsidP="00FC356A">
      <w:pPr>
        <w:jc w:val="both"/>
        <w:rPr>
          <w:rFonts w:ascii="Arial" w:hAnsi="Arial" w:cs="Arial"/>
          <w:color w:val="000000" w:themeColor="text1"/>
        </w:rPr>
      </w:pPr>
    </w:p>
    <w:p w:rsidR="006D4E09" w:rsidRPr="00661E70" w:rsidRDefault="006D4E09" w:rsidP="00FC356A">
      <w:pPr>
        <w:jc w:val="both"/>
        <w:rPr>
          <w:rFonts w:ascii="Arial" w:hAnsi="Arial" w:cs="Arial"/>
          <w:color w:val="000000" w:themeColor="text1"/>
        </w:rPr>
      </w:pPr>
      <w:r w:rsidRPr="00661E70">
        <w:rPr>
          <w:rFonts w:ascii="Arial" w:hAnsi="Arial" w:cs="Arial"/>
          <w:color w:val="000000" w:themeColor="text1"/>
        </w:rPr>
        <w:t xml:space="preserve">Der </w:t>
      </w:r>
      <w:r w:rsidR="00096AC2">
        <w:rPr>
          <w:rFonts w:ascii="Arial" w:hAnsi="Arial" w:cs="Arial"/>
          <w:color w:val="000000" w:themeColor="text1"/>
        </w:rPr>
        <w:t>AN</w:t>
      </w:r>
      <w:r w:rsidRPr="00661E70">
        <w:rPr>
          <w:rFonts w:ascii="Arial" w:hAnsi="Arial" w:cs="Arial"/>
          <w:color w:val="000000" w:themeColor="text1"/>
        </w:rPr>
        <w:t xml:space="preserve"> verpflichtet sich, </w:t>
      </w:r>
      <w:r w:rsidR="00DB5F95" w:rsidRPr="00661E70">
        <w:rPr>
          <w:rFonts w:ascii="Arial" w:hAnsi="Arial" w:cs="Arial"/>
          <w:color w:val="000000" w:themeColor="text1"/>
        </w:rPr>
        <w:t xml:space="preserve">sich </w:t>
      </w:r>
      <w:r w:rsidRPr="00661E70">
        <w:rPr>
          <w:rFonts w:ascii="Arial" w:hAnsi="Arial" w:cs="Arial"/>
          <w:color w:val="000000" w:themeColor="text1"/>
        </w:rPr>
        <w:t>über vorgenannten „Stand der Technik“ zu informieren und diesen umzusetzen.</w:t>
      </w:r>
    </w:p>
    <w:p w:rsidR="006D4E09" w:rsidRPr="00661E70" w:rsidRDefault="006D4E09" w:rsidP="00FC356A">
      <w:pPr>
        <w:jc w:val="both"/>
        <w:rPr>
          <w:rFonts w:ascii="Arial" w:hAnsi="Arial" w:cs="Arial"/>
          <w:color w:val="000000" w:themeColor="text1"/>
        </w:rPr>
      </w:pPr>
    </w:p>
    <w:p w:rsidR="00CA7A3E" w:rsidRPr="00661E70" w:rsidRDefault="00CA7A3E" w:rsidP="00FC356A">
      <w:pPr>
        <w:jc w:val="both"/>
        <w:rPr>
          <w:rFonts w:ascii="Arial" w:hAnsi="Arial" w:cs="Arial"/>
          <w:color w:val="000000" w:themeColor="text1"/>
        </w:rPr>
      </w:pPr>
      <w:r w:rsidRPr="00661E70">
        <w:rPr>
          <w:rFonts w:ascii="Arial" w:hAnsi="Arial" w:cs="Arial"/>
          <w:color w:val="000000" w:themeColor="text1"/>
        </w:rPr>
        <w:t xml:space="preserve">Falls spezielle Gesetze oder Vorschriften zu erfüllen sind, die von vorstehenden Regelungen abweichen, wird </w:t>
      </w:r>
      <w:r w:rsidR="00096AC2">
        <w:rPr>
          <w:rFonts w:ascii="Arial" w:hAnsi="Arial" w:cs="Arial"/>
          <w:color w:val="000000" w:themeColor="text1"/>
        </w:rPr>
        <w:t>der AN</w:t>
      </w:r>
      <w:r w:rsidRPr="00661E70">
        <w:rPr>
          <w:rFonts w:ascii="Arial" w:hAnsi="Arial" w:cs="Arial"/>
          <w:color w:val="000000" w:themeColor="text1"/>
        </w:rPr>
        <w:t xml:space="preserve"> dieses mit dem Kaufvertrag spezifizieren. Entsprechend der EG-Maschinenrichtlinie in der jeweils gültigen Fassung sind alle Produkte, die dort klassifiziert sind, mit EG-Konformitätserklärung oder Einbauerklärung auszuliefern.</w:t>
      </w:r>
    </w:p>
    <w:p w:rsidR="00695011" w:rsidRDefault="00695011" w:rsidP="003D68D0">
      <w:pPr>
        <w:jc w:val="both"/>
        <w:outlineLvl w:val="2"/>
        <w:rPr>
          <w:rFonts w:ascii="Arial" w:hAnsi="Arial" w:cs="Arial"/>
          <w:b/>
          <w:color w:val="000000" w:themeColor="text1"/>
        </w:rPr>
      </w:pPr>
    </w:p>
    <w:p w:rsidR="00E510C9" w:rsidRPr="003D68D0" w:rsidRDefault="00E510C9" w:rsidP="003D68D0">
      <w:pPr>
        <w:jc w:val="both"/>
        <w:outlineLvl w:val="2"/>
        <w:rPr>
          <w:rFonts w:ascii="Arial" w:hAnsi="Arial" w:cs="Arial"/>
          <w:b/>
          <w:color w:val="000000" w:themeColor="text1"/>
        </w:rPr>
      </w:pPr>
    </w:p>
    <w:p w:rsidR="006D4E09" w:rsidRPr="00661E70" w:rsidRDefault="006D4E09"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6" w:name="_Toc425847762"/>
      <w:r w:rsidRPr="00661E70">
        <w:rPr>
          <w:rFonts w:ascii="Arial" w:hAnsi="Arial" w:cs="Arial"/>
          <w:b/>
          <w:color w:val="000000" w:themeColor="text1"/>
        </w:rPr>
        <w:t>Umwelt- und Arbeitsschutz</w:t>
      </w:r>
      <w:bookmarkEnd w:id="6"/>
    </w:p>
    <w:p w:rsidR="006D4E09" w:rsidRPr="00661E70" w:rsidRDefault="006D4E09" w:rsidP="00FC356A">
      <w:pPr>
        <w:jc w:val="both"/>
        <w:rPr>
          <w:rFonts w:ascii="Arial" w:hAnsi="Arial" w:cs="Arial"/>
          <w:color w:val="000000" w:themeColor="text1"/>
        </w:rPr>
      </w:pPr>
    </w:p>
    <w:p w:rsidR="0024094F" w:rsidRPr="00661E70" w:rsidRDefault="00096AC2" w:rsidP="00FC356A">
      <w:pPr>
        <w:jc w:val="both"/>
        <w:rPr>
          <w:rFonts w:ascii="Arial" w:hAnsi="Arial" w:cs="Arial"/>
          <w:color w:val="000000" w:themeColor="text1"/>
        </w:rPr>
      </w:pPr>
      <w:r>
        <w:rPr>
          <w:rFonts w:ascii="Arial" w:hAnsi="Arial" w:cs="Arial"/>
          <w:color w:val="000000" w:themeColor="text1"/>
        </w:rPr>
        <w:t>Der AN</w:t>
      </w:r>
      <w:r w:rsidR="009C2DD6" w:rsidRPr="00661E70">
        <w:rPr>
          <w:rFonts w:ascii="Arial" w:hAnsi="Arial" w:cs="Arial"/>
          <w:color w:val="000000" w:themeColor="text1"/>
        </w:rPr>
        <w:t xml:space="preserve"> hat ein Umweltmanagementsystem auf der Grundlage der ISO 14001 implementiert und sich zur Vermeidung umweltgefährdender oder umweltschädigender Einflüsse sowie zu einem schonen Umgang mit den natürliche Ressourcen verpflichtet.  </w:t>
      </w:r>
    </w:p>
    <w:p w:rsidR="00752A59" w:rsidRPr="00661E70" w:rsidRDefault="00752A59" w:rsidP="00FC356A">
      <w:pPr>
        <w:autoSpaceDE w:val="0"/>
        <w:autoSpaceDN w:val="0"/>
        <w:adjustRightInd w:val="0"/>
        <w:jc w:val="both"/>
        <w:rPr>
          <w:rFonts w:ascii="Arial" w:hAnsi="Arial" w:cs="Arial"/>
          <w:color w:val="000000" w:themeColor="text1"/>
        </w:rPr>
      </w:pPr>
    </w:p>
    <w:p w:rsidR="00752A59" w:rsidRPr="00661E70" w:rsidRDefault="00752A59" w:rsidP="00FC356A">
      <w:pPr>
        <w:autoSpaceDE w:val="0"/>
        <w:autoSpaceDN w:val="0"/>
        <w:adjustRightInd w:val="0"/>
        <w:jc w:val="both"/>
        <w:rPr>
          <w:rFonts w:ascii="Arial" w:hAnsi="Arial" w:cs="Arial"/>
          <w:color w:val="000000" w:themeColor="text1"/>
        </w:rPr>
      </w:pPr>
      <w:r w:rsidRPr="00661E70">
        <w:rPr>
          <w:rFonts w:ascii="Arial" w:hAnsi="Arial" w:cs="Arial"/>
          <w:color w:val="000000" w:themeColor="text1"/>
        </w:rPr>
        <w:t>Gesundheit und Arbeitssicherheit der Mitarbeiter besitzen be</w:t>
      </w:r>
      <w:r w:rsidR="00096AC2">
        <w:rPr>
          <w:rFonts w:ascii="Arial" w:hAnsi="Arial" w:cs="Arial"/>
          <w:color w:val="000000" w:themeColor="text1"/>
        </w:rPr>
        <w:t>im AG</w:t>
      </w:r>
      <w:r w:rsidRPr="00661E70">
        <w:rPr>
          <w:rFonts w:ascii="Arial" w:hAnsi="Arial" w:cs="Arial"/>
          <w:color w:val="000000" w:themeColor="text1"/>
        </w:rPr>
        <w:t xml:space="preserve"> einen besonders hohen Stellenwert. </w:t>
      </w:r>
      <w:r w:rsidR="00096AC2">
        <w:rPr>
          <w:rFonts w:ascii="Arial" w:hAnsi="Arial" w:cs="Arial"/>
          <w:color w:val="000000" w:themeColor="text1"/>
        </w:rPr>
        <w:t>Der AG</w:t>
      </w:r>
      <w:r w:rsidRPr="00661E70">
        <w:rPr>
          <w:rFonts w:ascii="Arial" w:hAnsi="Arial" w:cs="Arial"/>
          <w:color w:val="000000" w:themeColor="text1"/>
        </w:rPr>
        <w:t xml:space="preserve"> stellt sich daher der Verantwortung zur Gewährleistung eines sicheren und gesundheitsfördernden Arbeitsumfeldes, um</w:t>
      </w:r>
      <w:r w:rsidR="00096AC2">
        <w:rPr>
          <w:rFonts w:ascii="Arial" w:hAnsi="Arial" w:cs="Arial"/>
          <w:color w:val="000000" w:themeColor="text1"/>
        </w:rPr>
        <w:t xml:space="preserve"> </w:t>
      </w:r>
      <w:r w:rsidRPr="00661E70">
        <w:rPr>
          <w:rFonts w:ascii="Arial" w:hAnsi="Arial" w:cs="Arial"/>
          <w:color w:val="000000" w:themeColor="text1"/>
        </w:rPr>
        <w:t>Unfälle und Verletzungen zu vermeiden.</w:t>
      </w:r>
    </w:p>
    <w:p w:rsidR="00752A59" w:rsidRPr="00661E70" w:rsidRDefault="00752A59" w:rsidP="00FC356A">
      <w:pPr>
        <w:jc w:val="both"/>
        <w:rPr>
          <w:rFonts w:ascii="Arial" w:hAnsi="Arial" w:cs="Arial"/>
          <w:color w:val="000000" w:themeColor="text1"/>
        </w:rPr>
      </w:pPr>
    </w:p>
    <w:p w:rsidR="00752A59" w:rsidRPr="00661E70" w:rsidRDefault="00752A59" w:rsidP="00FC356A">
      <w:pPr>
        <w:jc w:val="both"/>
        <w:rPr>
          <w:rFonts w:ascii="Arial" w:hAnsi="Arial" w:cs="Arial"/>
          <w:color w:val="000000" w:themeColor="text1"/>
        </w:rPr>
      </w:pPr>
      <w:r w:rsidRPr="00661E70">
        <w:rPr>
          <w:rFonts w:ascii="Arial" w:hAnsi="Arial" w:cs="Arial"/>
          <w:color w:val="000000" w:themeColor="text1"/>
        </w:rPr>
        <w:t xml:space="preserve">Diese Standards sind die Grundlage für eine langfristige partnerschaftliche Zusammenarbeit mit </w:t>
      </w:r>
      <w:r w:rsidR="00096AC2">
        <w:rPr>
          <w:rFonts w:ascii="Arial" w:hAnsi="Arial" w:cs="Arial"/>
          <w:color w:val="000000" w:themeColor="text1"/>
        </w:rPr>
        <w:t>dem AG</w:t>
      </w:r>
      <w:r w:rsidRPr="00661E70">
        <w:rPr>
          <w:rFonts w:ascii="Arial" w:hAnsi="Arial" w:cs="Arial"/>
          <w:color w:val="000000" w:themeColor="text1"/>
        </w:rPr>
        <w:t xml:space="preserve">. Die Analyse von Umwelt- und Arbeitsschutzmaßnahmen beim </w:t>
      </w:r>
      <w:r w:rsidR="00096AC2">
        <w:rPr>
          <w:rFonts w:ascii="Arial" w:hAnsi="Arial" w:cs="Arial"/>
          <w:color w:val="000000" w:themeColor="text1"/>
        </w:rPr>
        <w:t>AN</w:t>
      </w:r>
      <w:r w:rsidRPr="00661E70">
        <w:rPr>
          <w:rFonts w:ascii="Arial" w:hAnsi="Arial" w:cs="Arial"/>
          <w:color w:val="000000" w:themeColor="text1"/>
        </w:rPr>
        <w:t xml:space="preserve"> sind daher fester Bestandteil von </w:t>
      </w:r>
      <w:proofErr w:type="spellStart"/>
      <w:r w:rsidR="00096AC2">
        <w:rPr>
          <w:rFonts w:ascii="Arial" w:hAnsi="Arial" w:cs="Arial"/>
          <w:color w:val="000000" w:themeColor="text1"/>
        </w:rPr>
        <w:t>Auditierungen</w:t>
      </w:r>
      <w:proofErr w:type="spellEnd"/>
      <w:r w:rsidR="00096AC2">
        <w:rPr>
          <w:rFonts w:ascii="Arial" w:hAnsi="Arial" w:cs="Arial"/>
          <w:color w:val="000000" w:themeColor="text1"/>
        </w:rPr>
        <w:t>.</w:t>
      </w:r>
    </w:p>
    <w:p w:rsidR="00661E70" w:rsidRDefault="00661E70"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24094F" w:rsidRPr="00661E70" w:rsidRDefault="0024094F"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7" w:name="_Toc425847763"/>
      <w:r w:rsidRPr="00661E70">
        <w:rPr>
          <w:rFonts w:ascii="Arial" w:hAnsi="Arial" w:cs="Arial"/>
          <w:b/>
          <w:color w:val="000000" w:themeColor="text1"/>
        </w:rPr>
        <w:t>Qualitäts- und Prüfplanung</w:t>
      </w:r>
      <w:bookmarkEnd w:id="7"/>
    </w:p>
    <w:p w:rsidR="0024094F" w:rsidRPr="00661E70" w:rsidRDefault="0024094F" w:rsidP="00FC356A">
      <w:pPr>
        <w:jc w:val="both"/>
        <w:rPr>
          <w:rFonts w:ascii="Arial" w:hAnsi="Arial" w:cs="Arial"/>
          <w:color w:val="000000" w:themeColor="text1"/>
        </w:rPr>
      </w:pPr>
    </w:p>
    <w:p w:rsidR="0024094F" w:rsidRPr="00661E70" w:rsidRDefault="00ED33A9" w:rsidP="00FC356A">
      <w:pPr>
        <w:jc w:val="both"/>
        <w:rPr>
          <w:rFonts w:ascii="Arial" w:hAnsi="Arial" w:cs="Arial"/>
          <w:color w:val="000000" w:themeColor="text1"/>
        </w:rPr>
      </w:pPr>
      <w:r w:rsidRPr="00661E70">
        <w:rPr>
          <w:rFonts w:ascii="Arial" w:hAnsi="Arial" w:cs="Arial"/>
          <w:color w:val="000000" w:themeColor="text1"/>
        </w:rPr>
        <w:t xml:space="preserve">Sofern spezifische Anforderungen des </w:t>
      </w:r>
      <w:r w:rsidR="00096AC2">
        <w:rPr>
          <w:rFonts w:ascii="Arial" w:hAnsi="Arial" w:cs="Arial"/>
          <w:color w:val="000000" w:themeColor="text1"/>
        </w:rPr>
        <w:t>AG</w:t>
      </w:r>
      <w:r w:rsidRPr="00661E70">
        <w:rPr>
          <w:rFonts w:ascii="Arial" w:hAnsi="Arial" w:cs="Arial"/>
          <w:color w:val="000000" w:themeColor="text1"/>
        </w:rPr>
        <w:t xml:space="preserve"> bezüglich de</w:t>
      </w:r>
      <w:r w:rsidR="00CD28F0" w:rsidRPr="00661E70">
        <w:rPr>
          <w:rFonts w:ascii="Arial" w:hAnsi="Arial" w:cs="Arial"/>
          <w:color w:val="000000" w:themeColor="text1"/>
        </w:rPr>
        <w:t>r Qualitäts- und Prüfplanung üb</w:t>
      </w:r>
      <w:r w:rsidRPr="00661E70">
        <w:rPr>
          <w:rFonts w:ascii="Arial" w:hAnsi="Arial" w:cs="Arial"/>
          <w:color w:val="000000" w:themeColor="text1"/>
        </w:rPr>
        <w:t>er die Anforderungen der DIN EN ISO 9001 hinausgehen, sind diese einzelvertraglich zu regeln.</w:t>
      </w:r>
    </w:p>
    <w:p w:rsidR="0024094F" w:rsidRDefault="0024094F"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24094F" w:rsidRPr="00661E70" w:rsidRDefault="0024094F"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8" w:name="_Toc425847764"/>
      <w:r w:rsidRPr="00661E70">
        <w:rPr>
          <w:rFonts w:ascii="Arial" w:hAnsi="Arial" w:cs="Arial"/>
          <w:b/>
          <w:color w:val="000000" w:themeColor="text1"/>
        </w:rPr>
        <w:t xml:space="preserve">Qualitätsnachweise des </w:t>
      </w:r>
      <w:r w:rsidR="00096AC2">
        <w:rPr>
          <w:rFonts w:ascii="Arial" w:hAnsi="Arial" w:cs="Arial"/>
          <w:b/>
          <w:color w:val="000000" w:themeColor="text1"/>
        </w:rPr>
        <w:t>AN</w:t>
      </w:r>
      <w:bookmarkEnd w:id="8"/>
    </w:p>
    <w:p w:rsidR="0024094F" w:rsidRPr="00661E70" w:rsidRDefault="0024094F" w:rsidP="00FC356A">
      <w:pPr>
        <w:jc w:val="both"/>
        <w:rPr>
          <w:rFonts w:ascii="Arial" w:hAnsi="Arial" w:cs="Arial"/>
          <w:color w:val="000000" w:themeColor="text1"/>
        </w:rPr>
      </w:pPr>
    </w:p>
    <w:p w:rsidR="0024094F" w:rsidRPr="00661E70" w:rsidRDefault="0024094F" w:rsidP="00FC356A">
      <w:pPr>
        <w:jc w:val="both"/>
        <w:rPr>
          <w:rFonts w:ascii="Arial" w:hAnsi="Arial" w:cs="Arial"/>
          <w:color w:val="000000" w:themeColor="text1"/>
        </w:rPr>
      </w:pPr>
      <w:r w:rsidRPr="00661E70">
        <w:rPr>
          <w:rFonts w:ascii="Arial" w:hAnsi="Arial" w:cs="Arial"/>
          <w:color w:val="000000" w:themeColor="text1"/>
        </w:rPr>
        <w:t xml:space="preserve">Qualitätsnachweise zu bestellten Produkten sind spätestens mit Auslieferung derselben durch den </w:t>
      </w:r>
      <w:r w:rsidR="00096AC2">
        <w:rPr>
          <w:rFonts w:ascii="Arial" w:hAnsi="Arial" w:cs="Arial"/>
          <w:color w:val="000000" w:themeColor="text1"/>
        </w:rPr>
        <w:t>AN</w:t>
      </w:r>
      <w:r w:rsidRPr="00661E70">
        <w:rPr>
          <w:rFonts w:ascii="Arial" w:hAnsi="Arial" w:cs="Arial"/>
          <w:color w:val="000000" w:themeColor="text1"/>
        </w:rPr>
        <w:t xml:space="preserve"> zu liefern. Ausnahmen bilden spezielle Vereinbarungen zwischen beiden Vertragspartnern.</w:t>
      </w:r>
    </w:p>
    <w:p w:rsidR="0024094F" w:rsidRPr="00661E70" w:rsidRDefault="0024094F" w:rsidP="00FC356A">
      <w:pPr>
        <w:jc w:val="both"/>
        <w:rPr>
          <w:rFonts w:ascii="Arial" w:hAnsi="Arial" w:cs="Arial"/>
          <w:color w:val="000000" w:themeColor="text1"/>
        </w:rPr>
      </w:pPr>
    </w:p>
    <w:p w:rsidR="0024094F" w:rsidRPr="00661E70" w:rsidRDefault="0024094F" w:rsidP="00FC356A">
      <w:pPr>
        <w:jc w:val="both"/>
        <w:rPr>
          <w:rFonts w:ascii="Arial" w:hAnsi="Arial" w:cs="Arial"/>
          <w:color w:val="000000" w:themeColor="text1"/>
        </w:rPr>
      </w:pPr>
      <w:r w:rsidRPr="00661E70">
        <w:rPr>
          <w:rFonts w:ascii="Arial" w:hAnsi="Arial" w:cs="Arial"/>
          <w:color w:val="000000" w:themeColor="text1"/>
        </w:rPr>
        <w:t xml:space="preserve">Alle durchgeführten Prüfungen sind vom </w:t>
      </w:r>
      <w:r w:rsidR="00096AC2">
        <w:rPr>
          <w:rFonts w:ascii="Arial" w:hAnsi="Arial" w:cs="Arial"/>
          <w:color w:val="000000" w:themeColor="text1"/>
        </w:rPr>
        <w:t>AN</w:t>
      </w:r>
      <w:r w:rsidRPr="00661E70">
        <w:rPr>
          <w:rFonts w:ascii="Arial" w:hAnsi="Arial" w:cs="Arial"/>
          <w:color w:val="000000" w:themeColor="text1"/>
        </w:rPr>
        <w:t xml:space="preserve"> in einer klaren Form zu dokumentieren. Der Prüfstatus muss jederzeit erkennbar sein.</w:t>
      </w:r>
    </w:p>
    <w:p w:rsidR="0024094F" w:rsidRDefault="0024094F" w:rsidP="00FC356A">
      <w:pPr>
        <w:jc w:val="both"/>
        <w:rPr>
          <w:rFonts w:ascii="Arial" w:hAnsi="Arial" w:cs="Arial"/>
          <w:color w:val="000000" w:themeColor="text1"/>
        </w:rPr>
      </w:pPr>
    </w:p>
    <w:p w:rsidR="00F70C54" w:rsidRPr="00661E70" w:rsidRDefault="00F70C54" w:rsidP="00FC356A">
      <w:pPr>
        <w:jc w:val="both"/>
        <w:rPr>
          <w:rFonts w:ascii="Arial" w:hAnsi="Arial" w:cs="Arial"/>
          <w:color w:val="000000" w:themeColor="text1"/>
        </w:rPr>
      </w:pPr>
    </w:p>
    <w:p w:rsidR="00325315" w:rsidRPr="00661E70" w:rsidRDefault="00096AC2" w:rsidP="00FC356A">
      <w:pPr>
        <w:jc w:val="both"/>
        <w:rPr>
          <w:rFonts w:ascii="Arial" w:hAnsi="Arial" w:cs="Arial"/>
          <w:color w:val="000000" w:themeColor="text1"/>
        </w:rPr>
      </w:pPr>
      <w:r>
        <w:rPr>
          <w:rFonts w:ascii="Arial" w:hAnsi="Arial" w:cs="Arial"/>
          <w:color w:val="000000" w:themeColor="text1"/>
        </w:rPr>
        <w:t xml:space="preserve">Der AN </w:t>
      </w:r>
      <w:r w:rsidR="003E7516" w:rsidRPr="00661E70">
        <w:rPr>
          <w:rFonts w:ascii="Arial" w:hAnsi="Arial" w:cs="Arial"/>
          <w:color w:val="000000" w:themeColor="text1"/>
        </w:rPr>
        <w:t>verpflichtet sich, die</w:t>
      </w:r>
      <w:r w:rsidR="00325315" w:rsidRPr="00661E70">
        <w:rPr>
          <w:rFonts w:ascii="Arial" w:hAnsi="Arial" w:cs="Arial"/>
          <w:color w:val="000000" w:themeColor="text1"/>
        </w:rPr>
        <w:t xml:space="preserve"> einzelvertraglich definierten Qualitätsnachweise (z. B.  Abnahmeprüfzeugnis (APZ) nach DIN EN 10204-3.1, Erstmusterprüfberichte, Schweißeignungsnachweise, o. ä.) an </w:t>
      </w:r>
      <w:r>
        <w:rPr>
          <w:rFonts w:ascii="Arial" w:hAnsi="Arial" w:cs="Arial"/>
          <w:color w:val="000000" w:themeColor="text1"/>
        </w:rPr>
        <w:t xml:space="preserve">den AG </w:t>
      </w:r>
      <w:r w:rsidR="00325315" w:rsidRPr="00661E70">
        <w:rPr>
          <w:rFonts w:ascii="Arial" w:hAnsi="Arial" w:cs="Arial"/>
          <w:color w:val="000000" w:themeColor="text1"/>
        </w:rPr>
        <w:t>spätestens zum Zeitpunkt der Lieferung des Lieferwerks zu übergeben.</w:t>
      </w:r>
    </w:p>
    <w:p w:rsidR="00661E70" w:rsidRDefault="00661E70"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6D4E09" w:rsidRPr="00661E70" w:rsidRDefault="0024094F"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9" w:name="_Toc425847765"/>
      <w:r w:rsidRPr="00661E70">
        <w:rPr>
          <w:rFonts w:ascii="Arial" w:hAnsi="Arial" w:cs="Arial"/>
          <w:b/>
          <w:color w:val="000000" w:themeColor="text1"/>
        </w:rPr>
        <w:t>Bestellunterlagen / Technische Merkmale</w:t>
      </w:r>
      <w:bookmarkEnd w:id="9"/>
    </w:p>
    <w:p w:rsidR="006D4E09" w:rsidRPr="00661E70" w:rsidRDefault="006D4E09" w:rsidP="00FC356A">
      <w:pPr>
        <w:jc w:val="both"/>
        <w:rPr>
          <w:rFonts w:ascii="Arial" w:hAnsi="Arial" w:cs="Arial"/>
          <w:color w:val="000000" w:themeColor="text1"/>
        </w:rPr>
      </w:pPr>
    </w:p>
    <w:p w:rsidR="00FC3939" w:rsidRPr="00661E70" w:rsidRDefault="003E7516" w:rsidP="00FC356A">
      <w:pPr>
        <w:jc w:val="both"/>
        <w:rPr>
          <w:rFonts w:ascii="Arial" w:hAnsi="Arial" w:cs="Arial"/>
          <w:color w:val="000000" w:themeColor="text1"/>
        </w:rPr>
      </w:pPr>
      <w:r w:rsidRPr="00661E70">
        <w:rPr>
          <w:rFonts w:ascii="Arial" w:hAnsi="Arial" w:cs="Arial"/>
          <w:color w:val="000000" w:themeColor="text1"/>
        </w:rPr>
        <w:t xml:space="preserve">Die Bestellunterlagen </w:t>
      </w:r>
      <w:r w:rsidR="00096AC2">
        <w:rPr>
          <w:rFonts w:ascii="Arial" w:hAnsi="Arial" w:cs="Arial"/>
          <w:color w:val="000000" w:themeColor="text1"/>
        </w:rPr>
        <w:t xml:space="preserve">des AG </w:t>
      </w:r>
      <w:r w:rsidRPr="00661E70">
        <w:rPr>
          <w:rFonts w:ascii="Arial" w:hAnsi="Arial" w:cs="Arial"/>
          <w:color w:val="000000" w:themeColor="text1"/>
        </w:rPr>
        <w:t xml:space="preserve">enthalten die – neben den Festlegungen in diesem Vertrag – einzuhaltenden qualitätsrelevanten Merkmale und Anforderungen. </w:t>
      </w:r>
      <w:r w:rsidR="00096AC2">
        <w:rPr>
          <w:rFonts w:ascii="Arial" w:hAnsi="Arial" w:cs="Arial"/>
          <w:color w:val="000000" w:themeColor="text1"/>
        </w:rPr>
        <w:t>Diese</w:t>
      </w:r>
      <w:r w:rsidRPr="00661E70">
        <w:rPr>
          <w:rFonts w:ascii="Arial" w:hAnsi="Arial" w:cs="Arial"/>
          <w:color w:val="000000" w:themeColor="text1"/>
        </w:rPr>
        <w:t xml:space="preserve"> sind Bestandteil des Kaufvertrages. </w:t>
      </w:r>
    </w:p>
    <w:p w:rsidR="006D4E09" w:rsidRPr="00661E70" w:rsidRDefault="006D4E09" w:rsidP="00FC356A">
      <w:pPr>
        <w:jc w:val="both"/>
        <w:rPr>
          <w:rFonts w:ascii="Arial" w:hAnsi="Arial" w:cs="Arial"/>
          <w:color w:val="000000" w:themeColor="text1"/>
        </w:rPr>
      </w:pPr>
    </w:p>
    <w:p w:rsidR="006D4E09" w:rsidRPr="00661E70" w:rsidRDefault="001172C8" w:rsidP="00FC356A">
      <w:pPr>
        <w:jc w:val="both"/>
        <w:rPr>
          <w:rFonts w:ascii="Arial" w:hAnsi="Arial" w:cs="Arial"/>
          <w:color w:val="000000" w:themeColor="text1"/>
        </w:rPr>
      </w:pPr>
      <w:r w:rsidRPr="00661E70">
        <w:rPr>
          <w:rFonts w:ascii="Arial" w:hAnsi="Arial" w:cs="Arial"/>
          <w:color w:val="000000" w:themeColor="text1"/>
        </w:rPr>
        <w:t>B</w:t>
      </w:r>
      <w:r w:rsidR="002B08EB" w:rsidRPr="00661E70">
        <w:rPr>
          <w:rFonts w:ascii="Arial" w:hAnsi="Arial" w:cs="Arial"/>
          <w:color w:val="000000" w:themeColor="text1"/>
        </w:rPr>
        <w:t xml:space="preserve">etriebsinterne Produktionszeichnungen, Produktions- und Prüfpläne sind auf Grundlage der </w:t>
      </w:r>
      <w:r w:rsidRPr="00661E70">
        <w:rPr>
          <w:rFonts w:ascii="Arial" w:hAnsi="Arial" w:cs="Arial"/>
          <w:color w:val="000000" w:themeColor="text1"/>
        </w:rPr>
        <w:t xml:space="preserve">einzelvertraglichen Regelungen </w:t>
      </w:r>
      <w:r w:rsidR="002B08EB" w:rsidRPr="00661E70">
        <w:rPr>
          <w:rFonts w:ascii="Arial" w:hAnsi="Arial" w:cs="Arial"/>
          <w:color w:val="000000" w:themeColor="text1"/>
        </w:rPr>
        <w:t xml:space="preserve">vom </w:t>
      </w:r>
      <w:r w:rsidR="00096AC2">
        <w:rPr>
          <w:rFonts w:ascii="Arial" w:hAnsi="Arial" w:cs="Arial"/>
          <w:color w:val="000000" w:themeColor="text1"/>
        </w:rPr>
        <w:t>AN</w:t>
      </w:r>
      <w:r w:rsidR="002B08EB" w:rsidRPr="00661E70">
        <w:rPr>
          <w:rFonts w:ascii="Arial" w:hAnsi="Arial" w:cs="Arial"/>
          <w:color w:val="000000" w:themeColor="text1"/>
        </w:rPr>
        <w:t xml:space="preserve"> zu erstellen.</w:t>
      </w:r>
    </w:p>
    <w:p w:rsidR="002B08EB" w:rsidRPr="00661E70" w:rsidRDefault="002B08EB" w:rsidP="00FC356A">
      <w:pPr>
        <w:jc w:val="both"/>
        <w:rPr>
          <w:rFonts w:ascii="Arial" w:hAnsi="Arial" w:cs="Arial"/>
          <w:color w:val="000000" w:themeColor="text1"/>
        </w:rPr>
      </w:pPr>
    </w:p>
    <w:p w:rsidR="002B08EB" w:rsidRPr="00661E70" w:rsidRDefault="002B08EB" w:rsidP="00FC356A">
      <w:pPr>
        <w:jc w:val="both"/>
        <w:rPr>
          <w:rFonts w:ascii="Arial" w:hAnsi="Arial" w:cs="Arial"/>
          <w:color w:val="000000" w:themeColor="text1"/>
        </w:rPr>
      </w:pPr>
      <w:r w:rsidRPr="00661E70">
        <w:rPr>
          <w:rFonts w:ascii="Arial" w:hAnsi="Arial" w:cs="Arial"/>
          <w:color w:val="000000" w:themeColor="text1"/>
        </w:rPr>
        <w:t xml:space="preserve">Der </w:t>
      </w:r>
      <w:r w:rsidR="00096AC2">
        <w:rPr>
          <w:rFonts w:ascii="Arial" w:hAnsi="Arial" w:cs="Arial"/>
          <w:color w:val="000000" w:themeColor="text1"/>
        </w:rPr>
        <w:t>AN</w:t>
      </w:r>
      <w:r w:rsidRPr="00661E70">
        <w:rPr>
          <w:rFonts w:ascii="Arial" w:hAnsi="Arial" w:cs="Arial"/>
          <w:color w:val="000000" w:themeColor="text1"/>
        </w:rPr>
        <w:t xml:space="preserve"> verpflichtet sich, bereits vor A</w:t>
      </w:r>
      <w:r w:rsidR="001172C8" w:rsidRPr="00661E70">
        <w:rPr>
          <w:rFonts w:ascii="Arial" w:hAnsi="Arial" w:cs="Arial"/>
          <w:color w:val="000000" w:themeColor="text1"/>
        </w:rPr>
        <w:t>n</w:t>
      </w:r>
      <w:r w:rsidRPr="00661E70">
        <w:rPr>
          <w:rFonts w:ascii="Arial" w:hAnsi="Arial" w:cs="Arial"/>
          <w:color w:val="000000" w:themeColor="text1"/>
        </w:rPr>
        <w:t>nahme des Auftrages zu prüfen und sicherzustellen, dass</w:t>
      </w:r>
    </w:p>
    <w:p w:rsidR="002B08EB" w:rsidRPr="00661E70" w:rsidRDefault="002B08EB" w:rsidP="00FC356A">
      <w:pPr>
        <w:jc w:val="both"/>
        <w:rPr>
          <w:rFonts w:ascii="Arial" w:hAnsi="Arial" w:cs="Arial"/>
          <w:color w:val="000000" w:themeColor="text1"/>
        </w:rPr>
      </w:pPr>
    </w:p>
    <w:p w:rsidR="002B08EB" w:rsidRPr="00661E70" w:rsidRDefault="002B08EB" w:rsidP="0087136D">
      <w:pPr>
        <w:pStyle w:val="Listenabsatz"/>
        <w:numPr>
          <w:ilvl w:val="0"/>
          <w:numId w:val="5"/>
        </w:numPr>
        <w:ind w:left="360"/>
        <w:jc w:val="both"/>
        <w:rPr>
          <w:rFonts w:ascii="Arial" w:hAnsi="Arial" w:cs="Arial"/>
          <w:color w:val="000000" w:themeColor="text1"/>
        </w:rPr>
      </w:pPr>
      <w:r w:rsidRPr="00661E70">
        <w:rPr>
          <w:rFonts w:ascii="Arial" w:hAnsi="Arial" w:cs="Arial"/>
          <w:color w:val="000000" w:themeColor="text1"/>
        </w:rPr>
        <w:t>er die Fähigkeit zur Erfüllung der Vertragsforderungen besitzt,</w:t>
      </w:r>
    </w:p>
    <w:p w:rsidR="002B08EB" w:rsidRPr="00661E70" w:rsidRDefault="006E2260" w:rsidP="0087136D">
      <w:pPr>
        <w:pStyle w:val="Listenabsatz"/>
        <w:numPr>
          <w:ilvl w:val="0"/>
          <w:numId w:val="5"/>
        </w:numPr>
        <w:ind w:left="360"/>
        <w:jc w:val="both"/>
        <w:rPr>
          <w:rFonts w:ascii="Arial" w:hAnsi="Arial" w:cs="Arial"/>
          <w:color w:val="000000" w:themeColor="text1"/>
        </w:rPr>
      </w:pPr>
      <w:r w:rsidRPr="00661E70">
        <w:rPr>
          <w:rFonts w:ascii="Arial" w:hAnsi="Arial" w:cs="Arial"/>
          <w:color w:val="000000" w:themeColor="text1"/>
        </w:rPr>
        <w:t>die Bestellunterlagen für ihn vollständig, unmissverständlich und angemessen dokumentiert sind,</w:t>
      </w:r>
    </w:p>
    <w:p w:rsidR="006E2260" w:rsidRPr="00661E70" w:rsidRDefault="006E2260" w:rsidP="0087136D">
      <w:pPr>
        <w:pStyle w:val="Listenabsatz"/>
        <w:numPr>
          <w:ilvl w:val="0"/>
          <w:numId w:val="5"/>
        </w:numPr>
        <w:ind w:left="360"/>
        <w:jc w:val="both"/>
        <w:rPr>
          <w:rFonts w:ascii="Arial" w:hAnsi="Arial" w:cs="Arial"/>
          <w:color w:val="000000" w:themeColor="text1"/>
        </w:rPr>
      </w:pPr>
      <w:r w:rsidRPr="00661E70">
        <w:rPr>
          <w:rFonts w:ascii="Arial" w:hAnsi="Arial" w:cs="Arial"/>
          <w:color w:val="000000" w:themeColor="text1"/>
        </w:rPr>
        <w:t>Unklarheiten</w:t>
      </w:r>
      <w:r w:rsidR="00465AC6">
        <w:rPr>
          <w:rFonts w:ascii="Arial" w:hAnsi="Arial" w:cs="Arial"/>
          <w:color w:val="000000" w:themeColor="text1"/>
        </w:rPr>
        <w:t xml:space="preserve"> oder eventuell unvollständige</w:t>
      </w:r>
      <w:r w:rsidR="001172C8" w:rsidRPr="00661E70">
        <w:rPr>
          <w:rFonts w:ascii="Arial" w:hAnsi="Arial" w:cs="Arial"/>
          <w:color w:val="000000" w:themeColor="text1"/>
        </w:rPr>
        <w:t xml:space="preserve"> </w:t>
      </w:r>
      <w:r w:rsidRPr="00661E70">
        <w:rPr>
          <w:rFonts w:ascii="Arial" w:hAnsi="Arial" w:cs="Arial"/>
          <w:color w:val="000000" w:themeColor="text1"/>
        </w:rPr>
        <w:t xml:space="preserve">Bestelldokumente vor Ausführung des Auftrages mit </w:t>
      </w:r>
      <w:r w:rsidR="00096AC2">
        <w:rPr>
          <w:rFonts w:ascii="Arial" w:hAnsi="Arial" w:cs="Arial"/>
          <w:color w:val="000000" w:themeColor="text1"/>
        </w:rPr>
        <w:t xml:space="preserve">AG </w:t>
      </w:r>
      <w:r w:rsidRPr="00661E70">
        <w:rPr>
          <w:rFonts w:ascii="Arial" w:hAnsi="Arial" w:cs="Arial"/>
          <w:color w:val="000000" w:themeColor="text1"/>
        </w:rPr>
        <w:t>zu besprechen / regeln.</w:t>
      </w:r>
    </w:p>
    <w:p w:rsidR="00BD2B85" w:rsidRDefault="00BD2B85"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6D32C7" w:rsidRPr="00661E70" w:rsidRDefault="006D32C7"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0" w:name="_Toc425847766"/>
      <w:r w:rsidRPr="00661E70">
        <w:rPr>
          <w:rFonts w:ascii="Arial" w:hAnsi="Arial" w:cs="Arial"/>
          <w:b/>
          <w:color w:val="000000" w:themeColor="text1"/>
        </w:rPr>
        <w:t>Herstellung und Prüfung, Prüfstatus</w:t>
      </w:r>
      <w:bookmarkEnd w:id="10"/>
    </w:p>
    <w:p w:rsidR="006D32C7" w:rsidRPr="00661E70" w:rsidRDefault="006D32C7" w:rsidP="00FC356A">
      <w:pPr>
        <w:jc w:val="both"/>
        <w:rPr>
          <w:rFonts w:ascii="Arial" w:hAnsi="Arial" w:cs="Arial"/>
          <w:color w:val="000000" w:themeColor="text1"/>
        </w:rPr>
      </w:pPr>
    </w:p>
    <w:p w:rsidR="006D32C7" w:rsidRPr="00661E70" w:rsidRDefault="006D32C7" w:rsidP="00FC356A">
      <w:pPr>
        <w:jc w:val="both"/>
        <w:rPr>
          <w:rFonts w:ascii="Arial" w:hAnsi="Arial" w:cs="Arial"/>
          <w:color w:val="000000" w:themeColor="text1"/>
        </w:rPr>
      </w:pPr>
      <w:r w:rsidRPr="00661E70">
        <w:rPr>
          <w:rFonts w:ascii="Arial" w:hAnsi="Arial" w:cs="Arial"/>
          <w:color w:val="000000" w:themeColor="text1"/>
        </w:rPr>
        <w:t xml:space="preserve">Der </w:t>
      </w:r>
      <w:r w:rsidR="00096AC2">
        <w:rPr>
          <w:rFonts w:ascii="Arial" w:hAnsi="Arial" w:cs="Arial"/>
          <w:color w:val="000000" w:themeColor="text1"/>
        </w:rPr>
        <w:t>AN</w:t>
      </w:r>
      <w:r w:rsidRPr="00661E70">
        <w:rPr>
          <w:rFonts w:ascii="Arial" w:hAnsi="Arial" w:cs="Arial"/>
          <w:color w:val="000000" w:themeColor="text1"/>
        </w:rPr>
        <w:t xml:space="preserve"> fertigt und prüft die Produkte / Dienstleistungen nach seinen eingeführten Fertigungs- und Prüfabläufen. Sofern Bestellungen besondere Fertigungs- und Prüfanforderungen bedingen, werden diese </w:t>
      </w:r>
      <w:r w:rsidR="00096AC2">
        <w:rPr>
          <w:rFonts w:ascii="Arial" w:hAnsi="Arial" w:cs="Arial"/>
          <w:color w:val="000000" w:themeColor="text1"/>
        </w:rPr>
        <w:t>vom AG</w:t>
      </w:r>
      <w:r w:rsidRPr="00661E70">
        <w:rPr>
          <w:rFonts w:ascii="Arial" w:hAnsi="Arial" w:cs="Arial"/>
          <w:color w:val="000000" w:themeColor="text1"/>
        </w:rPr>
        <w:t xml:space="preserve"> in der Bestellung definiert.</w:t>
      </w:r>
    </w:p>
    <w:p w:rsidR="006D32C7" w:rsidRPr="00661E70" w:rsidRDefault="006D32C7" w:rsidP="00FC356A">
      <w:pPr>
        <w:jc w:val="both"/>
        <w:rPr>
          <w:rFonts w:ascii="Arial" w:hAnsi="Arial" w:cs="Arial"/>
          <w:color w:val="000000" w:themeColor="text1"/>
        </w:rPr>
      </w:pPr>
      <w:bookmarkStart w:id="11" w:name="_GoBack"/>
      <w:bookmarkEnd w:id="11"/>
    </w:p>
    <w:p w:rsidR="006D32C7" w:rsidRPr="00661E70" w:rsidRDefault="006D32C7" w:rsidP="00FC356A">
      <w:pPr>
        <w:jc w:val="both"/>
        <w:rPr>
          <w:rFonts w:ascii="Arial" w:hAnsi="Arial" w:cs="Arial"/>
          <w:color w:val="000000" w:themeColor="text1"/>
        </w:rPr>
      </w:pPr>
      <w:r w:rsidRPr="00661E70">
        <w:rPr>
          <w:rFonts w:ascii="Arial" w:hAnsi="Arial" w:cs="Arial"/>
          <w:color w:val="000000" w:themeColor="text1"/>
        </w:rPr>
        <w:lastRenderedPageBreak/>
        <w:t>Der</w:t>
      </w:r>
      <w:r w:rsidR="00096AC2">
        <w:rPr>
          <w:rFonts w:ascii="Arial" w:hAnsi="Arial" w:cs="Arial"/>
          <w:color w:val="000000" w:themeColor="text1"/>
        </w:rPr>
        <w:t xml:space="preserve"> AN</w:t>
      </w:r>
      <w:r w:rsidRPr="00661E70">
        <w:rPr>
          <w:rFonts w:ascii="Arial" w:hAnsi="Arial" w:cs="Arial"/>
          <w:color w:val="000000" w:themeColor="text1"/>
        </w:rPr>
        <w:t xml:space="preserve"> muss die von ihm durchgeführten Prüfungen in einer einfachen und klaren Form dokumentieren. Der Prüfstatus muss jederzeit erkennbar sein.</w:t>
      </w:r>
    </w:p>
    <w:p w:rsidR="006D32C7" w:rsidRPr="00661E70" w:rsidRDefault="006D32C7" w:rsidP="00FC356A">
      <w:pPr>
        <w:jc w:val="both"/>
        <w:rPr>
          <w:rFonts w:ascii="Arial" w:hAnsi="Arial" w:cs="Arial"/>
          <w:color w:val="000000" w:themeColor="text1"/>
        </w:rPr>
      </w:pPr>
    </w:p>
    <w:p w:rsidR="006D32C7" w:rsidRPr="00661E70" w:rsidRDefault="006D32C7" w:rsidP="00FC356A">
      <w:pPr>
        <w:jc w:val="both"/>
        <w:rPr>
          <w:rFonts w:ascii="Arial" w:hAnsi="Arial" w:cs="Arial"/>
          <w:color w:val="000000" w:themeColor="text1"/>
        </w:rPr>
      </w:pPr>
      <w:r w:rsidRPr="00661E70">
        <w:rPr>
          <w:rFonts w:ascii="Arial" w:hAnsi="Arial" w:cs="Arial"/>
          <w:color w:val="000000" w:themeColor="text1"/>
        </w:rPr>
        <w:t xml:space="preserve">Der </w:t>
      </w:r>
      <w:r w:rsidR="00096AC2">
        <w:rPr>
          <w:rFonts w:ascii="Arial" w:hAnsi="Arial" w:cs="Arial"/>
          <w:color w:val="000000" w:themeColor="text1"/>
        </w:rPr>
        <w:t xml:space="preserve">AN </w:t>
      </w:r>
      <w:r w:rsidRPr="00661E70">
        <w:rPr>
          <w:rFonts w:ascii="Arial" w:hAnsi="Arial" w:cs="Arial"/>
          <w:color w:val="000000" w:themeColor="text1"/>
        </w:rPr>
        <w:t xml:space="preserve">verpflichtet sich bei Änderung von Herstell- oder Prüfverfahren, Verwendung anderer Produktmaterialien, </w:t>
      </w:r>
      <w:r w:rsidR="00C24B33" w:rsidRPr="00661E70">
        <w:rPr>
          <w:rFonts w:ascii="Arial" w:hAnsi="Arial" w:cs="Arial"/>
          <w:color w:val="000000" w:themeColor="text1"/>
        </w:rPr>
        <w:t xml:space="preserve">der Verlegung der Fertigung an einen anderen Ort wie auch </w:t>
      </w:r>
      <w:r w:rsidRPr="00661E70">
        <w:rPr>
          <w:rFonts w:ascii="Arial" w:hAnsi="Arial" w:cs="Arial"/>
          <w:color w:val="000000" w:themeColor="text1"/>
        </w:rPr>
        <w:t>bei Fertigungsverl</w:t>
      </w:r>
      <w:r w:rsidR="00096AC2">
        <w:rPr>
          <w:rFonts w:ascii="Arial" w:hAnsi="Arial" w:cs="Arial"/>
          <w:color w:val="000000" w:themeColor="text1"/>
        </w:rPr>
        <w:t>agerung auf Unterlieferanten vom AG</w:t>
      </w:r>
      <w:r w:rsidRPr="00661E70">
        <w:rPr>
          <w:rFonts w:ascii="Arial" w:hAnsi="Arial" w:cs="Arial"/>
          <w:color w:val="000000" w:themeColor="text1"/>
        </w:rPr>
        <w:t xml:space="preserve"> eine Genehmigung einzuholen.</w:t>
      </w:r>
    </w:p>
    <w:p w:rsidR="00397C29" w:rsidRDefault="00397C29"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FC3939" w:rsidRPr="00661E70" w:rsidRDefault="00FA487D"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2" w:name="_Toc425847767"/>
      <w:r w:rsidRPr="00661E70">
        <w:rPr>
          <w:rFonts w:ascii="Arial" w:hAnsi="Arial" w:cs="Arial"/>
          <w:b/>
          <w:color w:val="000000" w:themeColor="text1"/>
        </w:rPr>
        <w:t>Mess- und Prüfmittelüberwachung</w:t>
      </w:r>
      <w:bookmarkEnd w:id="12"/>
    </w:p>
    <w:p w:rsidR="00FA487D" w:rsidRPr="00661E70" w:rsidRDefault="00FA487D" w:rsidP="00FC356A">
      <w:pPr>
        <w:jc w:val="both"/>
        <w:rPr>
          <w:rFonts w:ascii="Arial" w:hAnsi="Arial" w:cs="Arial"/>
          <w:color w:val="000000" w:themeColor="text1"/>
        </w:rPr>
      </w:pPr>
    </w:p>
    <w:p w:rsidR="00FA487D" w:rsidRPr="00661E70" w:rsidRDefault="00FA487D" w:rsidP="00FC356A">
      <w:pPr>
        <w:jc w:val="both"/>
        <w:rPr>
          <w:rFonts w:ascii="Arial" w:hAnsi="Arial" w:cs="Arial"/>
          <w:color w:val="000000" w:themeColor="text1"/>
        </w:rPr>
      </w:pPr>
      <w:r w:rsidRPr="00661E70">
        <w:rPr>
          <w:rFonts w:ascii="Arial" w:hAnsi="Arial" w:cs="Arial"/>
          <w:color w:val="000000" w:themeColor="text1"/>
        </w:rPr>
        <w:t xml:space="preserve">Die Durchführung der Prüfungen durch den </w:t>
      </w:r>
      <w:r w:rsidR="00096AC2">
        <w:rPr>
          <w:rFonts w:ascii="Arial" w:hAnsi="Arial" w:cs="Arial"/>
          <w:color w:val="000000" w:themeColor="text1"/>
        </w:rPr>
        <w:t>AN</w:t>
      </w:r>
      <w:r w:rsidRPr="00661E70">
        <w:rPr>
          <w:rFonts w:ascii="Arial" w:hAnsi="Arial" w:cs="Arial"/>
          <w:color w:val="000000" w:themeColor="text1"/>
        </w:rPr>
        <w:t xml:space="preserve"> hat mit kalibrierten, geeigneten und fähigen Messmitteln zu erfolgen, die von Art und Umfang her so auszulegen sind, dass alle vertragsgemäßen Qualitätsmerkmale geprüft werden können. Die Prüfmittel müssen in festgelegten Zeitabständen überwacht und einer Me</w:t>
      </w:r>
      <w:r w:rsidR="00661E70" w:rsidRPr="00661E70">
        <w:rPr>
          <w:rFonts w:ascii="Arial" w:hAnsi="Arial" w:cs="Arial"/>
          <w:color w:val="000000" w:themeColor="text1"/>
        </w:rPr>
        <w:t>ss</w:t>
      </w:r>
      <w:r w:rsidRPr="00661E70">
        <w:rPr>
          <w:rFonts w:ascii="Arial" w:hAnsi="Arial" w:cs="Arial"/>
          <w:color w:val="000000" w:themeColor="text1"/>
        </w:rPr>
        <w:t>mittel</w:t>
      </w:r>
      <w:r w:rsidR="00661E70" w:rsidRPr="00661E70">
        <w:rPr>
          <w:rFonts w:ascii="Arial" w:hAnsi="Arial" w:cs="Arial"/>
          <w:color w:val="000000" w:themeColor="text1"/>
        </w:rPr>
        <w:t>f</w:t>
      </w:r>
      <w:r w:rsidRPr="00661E70">
        <w:rPr>
          <w:rFonts w:ascii="Arial" w:hAnsi="Arial" w:cs="Arial"/>
          <w:color w:val="000000" w:themeColor="text1"/>
        </w:rPr>
        <w:t>ähigkeits</w:t>
      </w:r>
      <w:r w:rsidR="00A80821" w:rsidRPr="00661E70">
        <w:rPr>
          <w:rFonts w:ascii="Arial" w:hAnsi="Arial" w:cs="Arial"/>
          <w:color w:val="000000" w:themeColor="text1"/>
        </w:rPr>
        <w:t>-U</w:t>
      </w:r>
      <w:r w:rsidRPr="00661E70">
        <w:rPr>
          <w:rFonts w:ascii="Arial" w:hAnsi="Arial" w:cs="Arial"/>
          <w:color w:val="000000" w:themeColor="text1"/>
        </w:rPr>
        <w:t>ntersuchung unterzogen werden, um sie einsatzbereit und gebrauchsfähig zu halten. Kalibrier</w:t>
      </w:r>
      <w:r w:rsidR="00661E70" w:rsidRPr="00661E70">
        <w:rPr>
          <w:rFonts w:ascii="Arial" w:hAnsi="Arial" w:cs="Arial"/>
          <w:color w:val="000000" w:themeColor="text1"/>
        </w:rPr>
        <w:t>-P</w:t>
      </w:r>
      <w:r w:rsidRPr="00661E70">
        <w:rPr>
          <w:rFonts w:ascii="Arial" w:hAnsi="Arial" w:cs="Arial"/>
          <w:color w:val="000000" w:themeColor="text1"/>
        </w:rPr>
        <w:t xml:space="preserve">rotokolle mit Genauigkeitsnachweisen sind vom </w:t>
      </w:r>
      <w:r w:rsidR="00096AC2">
        <w:rPr>
          <w:rFonts w:ascii="Arial" w:hAnsi="Arial" w:cs="Arial"/>
          <w:color w:val="000000" w:themeColor="text1"/>
        </w:rPr>
        <w:t>AN</w:t>
      </w:r>
      <w:r w:rsidRPr="00661E70">
        <w:rPr>
          <w:rFonts w:ascii="Arial" w:hAnsi="Arial" w:cs="Arial"/>
          <w:color w:val="000000" w:themeColor="text1"/>
        </w:rPr>
        <w:t xml:space="preserve"> zu verwalten und aufzubewahren. Der </w:t>
      </w:r>
      <w:r w:rsidR="00096AC2">
        <w:rPr>
          <w:rFonts w:ascii="Arial" w:hAnsi="Arial" w:cs="Arial"/>
          <w:color w:val="000000" w:themeColor="text1"/>
        </w:rPr>
        <w:t>AN</w:t>
      </w:r>
      <w:r w:rsidRPr="00661E70">
        <w:rPr>
          <w:rFonts w:ascii="Arial" w:hAnsi="Arial" w:cs="Arial"/>
          <w:color w:val="000000" w:themeColor="text1"/>
        </w:rPr>
        <w:t xml:space="preserve"> gewährt </w:t>
      </w:r>
      <w:r w:rsidR="00096AC2">
        <w:rPr>
          <w:rFonts w:ascii="Arial" w:hAnsi="Arial" w:cs="Arial"/>
          <w:color w:val="000000" w:themeColor="text1"/>
        </w:rPr>
        <w:t xml:space="preserve">dem AG </w:t>
      </w:r>
      <w:r w:rsidRPr="00661E70">
        <w:rPr>
          <w:rFonts w:ascii="Arial" w:hAnsi="Arial" w:cs="Arial"/>
          <w:color w:val="000000" w:themeColor="text1"/>
        </w:rPr>
        <w:t>bei Aufforderung Einsicht in diese Dokumente.</w:t>
      </w:r>
    </w:p>
    <w:p w:rsidR="00A5338E" w:rsidRDefault="00A5338E"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FC3939" w:rsidRPr="00661E70" w:rsidRDefault="00FA487D"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3" w:name="_Toc425847768"/>
      <w:r w:rsidRPr="00661E70">
        <w:rPr>
          <w:rFonts w:ascii="Arial" w:hAnsi="Arial" w:cs="Arial"/>
          <w:b/>
          <w:color w:val="000000" w:themeColor="text1"/>
        </w:rPr>
        <w:t>Kennzeichnung der Produkte und Dokumente</w:t>
      </w:r>
      <w:bookmarkEnd w:id="13"/>
    </w:p>
    <w:p w:rsidR="00FA487D" w:rsidRPr="00661E70" w:rsidRDefault="00FA487D" w:rsidP="00FC356A">
      <w:pPr>
        <w:jc w:val="both"/>
        <w:rPr>
          <w:rFonts w:ascii="Arial" w:hAnsi="Arial" w:cs="Arial"/>
          <w:color w:val="000000" w:themeColor="text1"/>
        </w:rPr>
      </w:pPr>
    </w:p>
    <w:p w:rsidR="00FA487D" w:rsidRPr="00661E70" w:rsidRDefault="00FA487D" w:rsidP="00FC356A">
      <w:pPr>
        <w:jc w:val="both"/>
        <w:rPr>
          <w:rFonts w:ascii="Arial" w:hAnsi="Arial" w:cs="Arial"/>
          <w:color w:val="000000" w:themeColor="text1"/>
        </w:rPr>
      </w:pPr>
      <w:r w:rsidRPr="00661E70">
        <w:rPr>
          <w:rFonts w:ascii="Arial" w:hAnsi="Arial" w:cs="Arial"/>
          <w:color w:val="000000" w:themeColor="text1"/>
        </w:rPr>
        <w:t xml:space="preserve">Werden dem </w:t>
      </w:r>
      <w:r w:rsidR="00704122">
        <w:rPr>
          <w:rFonts w:ascii="Arial" w:hAnsi="Arial" w:cs="Arial"/>
          <w:color w:val="000000" w:themeColor="text1"/>
        </w:rPr>
        <w:t>AN</w:t>
      </w:r>
      <w:r w:rsidRPr="00661E70">
        <w:rPr>
          <w:rFonts w:ascii="Arial" w:hAnsi="Arial" w:cs="Arial"/>
          <w:color w:val="000000" w:themeColor="text1"/>
        </w:rPr>
        <w:t xml:space="preserve"> Dokumentationen, Produkte oder Teile zugestellt, so sind diese </w:t>
      </w:r>
      <w:r w:rsidR="00704122">
        <w:rPr>
          <w:rFonts w:ascii="Arial" w:hAnsi="Arial" w:cs="Arial"/>
          <w:color w:val="000000" w:themeColor="text1"/>
        </w:rPr>
        <w:t>vom AG</w:t>
      </w:r>
      <w:r w:rsidRPr="00661E70">
        <w:rPr>
          <w:rFonts w:ascii="Arial" w:hAnsi="Arial" w:cs="Arial"/>
          <w:color w:val="000000" w:themeColor="text1"/>
        </w:rPr>
        <w:t xml:space="preserve"> eindeutig gekennzeichnet.</w:t>
      </w:r>
    </w:p>
    <w:p w:rsidR="00F70C54" w:rsidRPr="00661E70" w:rsidRDefault="00F70C54" w:rsidP="00FC356A">
      <w:pPr>
        <w:jc w:val="both"/>
        <w:rPr>
          <w:rFonts w:ascii="Arial" w:hAnsi="Arial" w:cs="Arial"/>
          <w:color w:val="000000" w:themeColor="text1"/>
        </w:rPr>
      </w:pPr>
    </w:p>
    <w:p w:rsidR="00FA487D" w:rsidRPr="00661E70" w:rsidRDefault="00FA487D" w:rsidP="00FC356A">
      <w:pPr>
        <w:jc w:val="both"/>
        <w:rPr>
          <w:rFonts w:ascii="Arial" w:hAnsi="Arial" w:cs="Arial"/>
          <w:color w:val="000000" w:themeColor="text1"/>
        </w:rPr>
      </w:pPr>
      <w:r w:rsidRPr="00661E70">
        <w:rPr>
          <w:rFonts w:ascii="Arial" w:hAnsi="Arial" w:cs="Arial"/>
          <w:color w:val="000000" w:themeColor="text1"/>
        </w:rPr>
        <w:t xml:space="preserve">Der </w:t>
      </w:r>
      <w:r w:rsidR="00704122">
        <w:rPr>
          <w:rFonts w:ascii="Arial" w:hAnsi="Arial" w:cs="Arial"/>
          <w:color w:val="000000" w:themeColor="text1"/>
        </w:rPr>
        <w:t>AN</w:t>
      </w:r>
      <w:r w:rsidRPr="00661E70">
        <w:rPr>
          <w:rFonts w:ascii="Arial" w:hAnsi="Arial" w:cs="Arial"/>
          <w:color w:val="000000" w:themeColor="text1"/>
        </w:rPr>
        <w:t xml:space="preserve"> verpflichtet sich zu einer eindeutigen jederzeit </w:t>
      </w:r>
      <w:proofErr w:type="spellStart"/>
      <w:r w:rsidRPr="00661E70">
        <w:rPr>
          <w:rFonts w:ascii="Arial" w:hAnsi="Arial" w:cs="Arial"/>
          <w:color w:val="000000" w:themeColor="text1"/>
        </w:rPr>
        <w:t>rückverfolgbaren</w:t>
      </w:r>
      <w:proofErr w:type="spellEnd"/>
      <w:r w:rsidRPr="00661E70">
        <w:rPr>
          <w:rFonts w:ascii="Arial" w:hAnsi="Arial" w:cs="Arial"/>
          <w:color w:val="000000" w:themeColor="text1"/>
        </w:rPr>
        <w:t xml:space="preserve"> und nachvollziehbaren Zuordnung zwischen den Herstell- und Prüfunterlagen während und nach der Fertigung von Produkten resp. Dienstleistungen.</w:t>
      </w:r>
    </w:p>
    <w:p w:rsidR="00FA487D" w:rsidRPr="00661E70" w:rsidRDefault="00FA487D" w:rsidP="00FC356A">
      <w:pPr>
        <w:jc w:val="both"/>
        <w:rPr>
          <w:rFonts w:ascii="Arial" w:hAnsi="Arial" w:cs="Arial"/>
          <w:color w:val="000000" w:themeColor="text1"/>
        </w:rPr>
      </w:pPr>
    </w:p>
    <w:p w:rsidR="00FA487D" w:rsidRPr="00661E70" w:rsidRDefault="00FA487D" w:rsidP="00FC356A">
      <w:pPr>
        <w:jc w:val="both"/>
        <w:rPr>
          <w:rFonts w:ascii="Arial" w:hAnsi="Arial" w:cs="Arial"/>
          <w:color w:val="000000" w:themeColor="text1"/>
        </w:rPr>
      </w:pPr>
      <w:r w:rsidRPr="00661E70">
        <w:rPr>
          <w:rFonts w:ascii="Arial" w:hAnsi="Arial" w:cs="Arial"/>
          <w:color w:val="000000" w:themeColor="text1"/>
        </w:rPr>
        <w:t xml:space="preserve">Im Lieferschein des </w:t>
      </w:r>
      <w:r w:rsidR="00704122">
        <w:rPr>
          <w:rFonts w:ascii="Arial" w:hAnsi="Arial" w:cs="Arial"/>
          <w:color w:val="000000" w:themeColor="text1"/>
        </w:rPr>
        <w:t>AN</w:t>
      </w:r>
      <w:r w:rsidRPr="00661E70">
        <w:rPr>
          <w:rFonts w:ascii="Arial" w:hAnsi="Arial" w:cs="Arial"/>
          <w:color w:val="000000" w:themeColor="text1"/>
        </w:rPr>
        <w:t xml:space="preserve"> sowie am Produkt / Liefergegenstand sind identische Kennzeichnungen zu verwenden, die eine eindeutige Zuordnung zum Bestellvorgang ermöglichen. Die Kennzeichnung muss dauerhaft, unverlierbar (z.B. Anhängeschilder, Aufkleber o.a.) und einfach entfernbar sein (permanent haftende Schilder oder Klebeschilder aus Papier sind ungeeignet).</w:t>
      </w:r>
    </w:p>
    <w:p w:rsidR="00661E70" w:rsidRDefault="00661E70"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FC3939" w:rsidRPr="00661E70" w:rsidRDefault="00397C29"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4" w:name="_Toc425847769"/>
      <w:r w:rsidRPr="00661E70">
        <w:rPr>
          <w:rFonts w:ascii="Arial" w:hAnsi="Arial" w:cs="Arial"/>
          <w:b/>
          <w:color w:val="000000" w:themeColor="text1"/>
        </w:rPr>
        <w:t>Maßnahmen bei Fehlern / Qualitätsabweichungen</w:t>
      </w:r>
      <w:r w:rsidR="00A5338E" w:rsidRPr="00661E70">
        <w:rPr>
          <w:rFonts w:ascii="Arial" w:hAnsi="Arial" w:cs="Arial"/>
          <w:b/>
          <w:color w:val="000000" w:themeColor="text1"/>
        </w:rPr>
        <w:t xml:space="preserve"> /</w:t>
      </w:r>
      <w:r w:rsidRPr="00661E70">
        <w:rPr>
          <w:rFonts w:ascii="Arial" w:hAnsi="Arial" w:cs="Arial"/>
          <w:b/>
          <w:color w:val="000000" w:themeColor="text1"/>
        </w:rPr>
        <w:t xml:space="preserve"> Kostenregelung</w:t>
      </w:r>
      <w:r w:rsidR="0045794A" w:rsidRPr="00661E70">
        <w:rPr>
          <w:rFonts w:ascii="Arial" w:hAnsi="Arial" w:cs="Arial"/>
          <w:b/>
          <w:color w:val="000000" w:themeColor="text1"/>
        </w:rPr>
        <w:t xml:space="preserve"> / KVP</w:t>
      </w:r>
      <w:bookmarkEnd w:id="14"/>
    </w:p>
    <w:p w:rsidR="00775B3B" w:rsidRPr="00661E70" w:rsidRDefault="00775B3B" w:rsidP="00FC356A">
      <w:pPr>
        <w:jc w:val="both"/>
        <w:rPr>
          <w:rFonts w:ascii="Arial" w:hAnsi="Arial" w:cs="Arial"/>
          <w:color w:val="000000" w:themeColor="text1"/>
        </w:rPr>
      </w:pPr>
    </w:p>
    <w:p w:rsidR="009200DE" w:rsidRPr="00661E70" w:rsidRDefault="00397C29" w:rsidP="00FC356A">
      <w:pPr>
        <w:jc w:val="both"/>
        <w:rPr>
          <w:rFonts w:ascii="Arial" w:hAnsi="Arial" w:cs="Arial"/>
          <w:color w:val="000000" w:themeColor="text1"/>
        </w:rPr>
      </w:pPr>
      <w:r w:rsidRPr="00661E70">
        <w:rPr>
          <w:rFonts w:ascii="Arial" w:hAnsi="Arial" w:cs="Arial"/>
          <w:color w:val="000000" w:themeColor="text1"/>
        </w:rPr>
        <w:t xml:space="preserve">Sollte der </w:t>
      </w:r>
      <w:r w:rsidR="00704122">
        <w:rPr>
          <w:rFonts w:ascii="Arial" w:hAnsi="Arial" w:cs="Arial"/>
          <w:color w:val="000000" w:themeColor="text1"/>
        </w:rPr>
        <w:t>AN</w:t>
      </w:r>
      <w:r w:rsidRPr="00661E70">
        <w:rPr>
          <w:rFonts w:ascii="Arial" w:hAnsi="Arial" w:cs="Arial"/>
          <w:color w:val="000000" w:themeColor="text1"/>
        </w:rPr>
        <w:t xml:space="preserve"> Fehler an dem ihm vo</w:t>
      </w:r>
      <w:r w:rsidR="00704122">
        <w:rPr>
          <w:rFonts w:ascii="Arial" w:hAnsi="Arial" w:cs="Arial"/>
          <w:color w:val="000000" w:themeColor="text1"/>
        </w:rPr>
        <w:t>m AG</w:t>
      </w:r>
      <w:r w:rsidRPr="00661E70">
        <w:rPr>
          <w:rFonts w:ascii="Arial" w:hAnsi="Arial" w:cs="Arial"/>
          <w:color w:val="000000" w:themeColor="text1"/>
        </w:rPr>
        <w:t xml:space="preserve"> zugestellten Material oder/und den Dokumentationen feststellen, ist er verpflichtet, unverzüglich vor Beginn oder Fortsetzung der Arbeit </w:t>
      </w:r>
      <w:r w:rsidR="00704122">
        <w:rPr>
          <w:rFonts w:ascii="Arial" w:hAnsi="Arial" w:cs="Arial"/>
          <w:color w:val="000000" w:themeColor="text1"/>
        </w:rPr>
        <w:t>den AG</w:t>
      </w:r>
      <w:r w:rsidRPr="00661E70">
        <w:rPr>
          <w:rFonts w:ascii="Arial" w:hAnsi="Arial" w:cs="Arial"/>
          <w:color w:val="000000" w:themeColor="text1"/>
        </w:rPr>
        <w:t xml:space="preserve"> zu unterrichten.</w:t>
      </w:r>
    </w:p>
    <w:p w:rsidR="00397C29" w:rsidRPr="00661E70" w:rsidRDefault="00397C29" w:rsidP="00FC356A">
      <w:pPr>
        <w:jc w:val="both"/>
        <w:rPr>
          <w:rFonts w:ascii="Arial" w:hAnsi="Arial" w:cs="Arial"/>
          <w:color w:val="000000" w:themeColor="text1"/>
        </w:rPr>
      </w:pPr>
    </w:p>
    <w:p w:rsidR="00397C29" w:rsidRPr="00661E70" w:rsidRDefault="00704122" w:rsidP="00FC356A">
      <w:pPr>
        <w:jc w:val="both"/>
        <w:rPr>
          <w:rFonts w:ascii="Arial" w:hAnsi="Arial" w:cs="Arial"/>
          <w:color w:val="000000" w:themeColor="text1"/>
        </w:rPr>
      </w:pPr>
      <w:r>
        <w:rPr>
          <w:rFonts w:ascii="Arial" w:hAnsi="Arial" w:cs="Arial"/>
          <w:color w:val="000000" w:themeColor="text1"/>
        </w:rPr>
        <w:t>Der AN</w:t>
      </w:r>
      <w:r w:rsidR="00397C29" w:rsidRPr="00661E70">
        <w:rPr>
          <w:rFonts w:ascii="Arial" w:hAnsi="Arial" w:cs="Arial"/>
          <w:color w:val="000000" w:themeColor="text1"/>
        </w:rPr>
        <w:t xml:space="preserve"> hat </w:t>
      </w:r>
      <w:r>
        <w:rPr>
          <w:rFonts w:ascii="Arial" w:hAnsi="Arial" w:cs="Arial"/>
          <w:color w:val="000000" w:themeColor="text1"/>
        </w:rPr>
        <w:t>dem AG</w:t>
      </w:r>
      <w:r w:rsidR="00397C29" w:rsidRPr="00661E70">
        <w:rPr>
          <w:rFonts w:ascii="Arial" w:hAnsi="Arial" w:cs="Arial"/>
          <w:color w:val="000000" w:themeColor="text1"/>
        </w:rPr>
        <w:t xml:space="preserve"> </w:t>
      </w:r>
      <w:r w:rsidR="00AE7D1D" w:rsidRPr="00661E70">
        <w:rPr>
          <w:rFonts w:ascii="Arial" w:hAnsi="Arial" w:cs="Arial"/>
          <w:color w:val="000000" w:themeColor="text1"/>
        </w:rPr>
        <w:t xml:space="preserve">vor Auslieferung der Produkte </w:t>
      </w:r>
      <w:r w:rsidR="00397C29" w:rsidRPr="00661E70">
        <w:rPr>
          <w:rFonts w:ascii="Arial" w:hAnsi="Arial" w:cs="Arial"/>
          <w:color w:val="000000" w:themeColor="text1"/>
        </w:rPr>
        <w:t>über Fehler/Qualitätsabweichungen zu informieren, die bei ihm entstanden sind und für</w:t>
      </w:r>
      <w:r>
        <w:rPr>
          <w:rFonts w:ascii="Arial" w:hAnsi="Arial" w:cs="Arial"/>
          <w:color w:val="000000" w:themeColor="text1"/>
        </w:rPr>
        <w:t xml:space="preserve"> den AG</w:t>
      </w:r>
      <w:r w:rsidR="00397C29" w:rsidRPr="00661E70">
        <w:rPr>
          <w:rFonts w:ascii="Arial" w:hAnsi="Arial" w:cs="Arial"/>
          <w:color w:val="000000" w:themeColor="text1"/>
        </w:rPr>
        <w:t xml:space="preserve"> qualitative Konsequenzen haben. </w:t>
      </w:r>
      <w:r w:rsidR="00C42CC9" w:rsidRPr="00661E70">
        <w:rPr>
          <w:rFonts w:ascii="Arial" w:hAnsi="Arial" w:cs="Arial"/>
          <w:color w:val="000000" w:themeColor="text1"/>
        </w:rPr>
        <w:t xml:space="preserve">Bei derartigen Abweichungen besteht für den </w:t>
      </w:r>
      <w:r>
        <w:rPr>
          <w:rFonts w:ascii="Arial" w:hAnsi="Arial" w:cs="Arial"/>
          <w:color w:val="000000" w:themeColor="text1"/>
        </w:rPr>
        <w:t>AN</w:t>
      </w:r>
      <w:r w:rsidR="00C42CC9" w:rsidRPr="00661E70">
        <w:rPr>
          <w:rFonts w:ascii="Arial" w:hAnsi="Arial" w:cs="Arial"/>
          <w:color w:val="000000" w:themeColor="text1"/>
        </w:rPr>
        <w:t xml:space="preserve"> die Möglichkeit, die Zulassung des abweichenden P</w:t>
      </w:r>
      <w:r w:rsidR="00824917">
        <w:rPr>
          <w:rFonts w:ascii="Arial" w:hAnsi="Arial" w:cs="Arial"/>
          <w:color w:val="000000" w:themeColor="text1"/>
        </w:rPr>
        <w:t>roduktes über den Tolerierungsan</w:t>
      </w:r>
      <w:r w:rsidR="00C42CC9" w:rsidRPr="00661E70">
        <w:rPr>
          <w:rFonts w:ascii="Arial" w:hAnsi="Arial" w:cs="Arial"/>
          <w:color w:val="000000" w:themeColor="text1"/>
        </w:rPr>
        <w:t>trag FB QS-200 zu beantragen.</w:t>
      </w:r>
      <w:r w:rsidR="00397C29" w:rsidRPr="00661E70">
        <w:rPr>
          <w:rFonts w:ascii="Arial" w:hAnsi="Arial" w:cs="Arial"/>
          <w:color w:val="000000" w:themeColor="text1"/>
        </w:rPr>
        <w:t xml:space="preserve"> Im Falle </w:t>
      </w:r>
      <w:r w:rsidR="00C42CC9" w:rsidRPr="00661E70">
        <w:rPr>
          <w:rFonts w:ascii="Arial" w:hAnsi="Arial" w:cs="Arial"/>
          <w:color w:val="000000" w:themeColor="text1"/>
        </w:rPr>
        <w:t>einer Nicht-Tolerierung</w:t>
      </w:r>
      <w:r w:rsidR="00397C29" w:rsidRPr="00661E70">
        <w:rPr>
          <w:rFonts w:ascii="Arial" w:hAnsi="Arial" w:cs="Arial"/>
          <w:color w:val="000000" w:themeColor="text1"/>
        </w:rPr>
        <w:t xml:space="preserve"> ist der </w:t>
      </w:r>
      <w:r>
        <w:rPr>
          <w:rFonts w:ascii="Arial" w:hAnsi="Arial" w:cs="Arial"/>
          <w:color w:val="000000" w:themeColor="text1"/>
        </w:rPr>
        <w:t>AN</w:t>
      </w:r>
      <w:r w:rsidR="00397C29" w:rsidRPr="00661E70">
        <w:rPr>
          <w:rFonts w:ascii="Arial" w:hAnsi="Arial" w:cs="Arial"/>
          <w:color w:val="000000" w:themeColor="text1"/>
        </w:rPr>
        <w:t xml:space="preserve"> in jedem Falle verpflichtet, die fehlerhaften Produkte zu seinen Kosten durch fehlerfreie zu ersetzen oder richtigzustellen.</w:t>
      </w:r>
    </w:p>
    <w:p w:rsidR="00695011" w:rsidRDefault="00695011" w:rsidP="00FC356A">
      <w:pPr>
        <w:jc w:val="both"/>
        <w:rPr>
          <w:rFonts w:ascii="Arial" w:hAnsi="Arial" w:cs="Arial"/>
          <w:color w:val="000000" w:themeColor="text1"/>
        </w:rPr>
      </w:pPr>
    </w:p>
    <w:p w:rsidR="00D65F7B" w:rsidRPr="00661E70" w:rsidRDefault="00A80821" w:rsidP="00FC356A">
      <w:pPr>
        <w:jc w:val="both"/>
        <w:rPr>
          <w:rFonts w:ascii="Arial" w:hAnsi="Arial" w:cs="Arial"/>
          <w:color w:val="000000" w:themeColor="text1"/>
        </w:rPr>
      </w:pPr>
      <w:r w:rsidRPr="00661E70">
        <w:rPr>
          <w:rFonts w:ascii="Arial" w:hAnsi="Arial" w:cs="Arial"/>
          <w:color w:val="000000" w:themeColor="text1"/>
        </w:rPr>
        <w:lastRenderedPageBreak/>
        <w:t xml:space="preserve">Um den </w:t>
      </w:r>
      <w:r w:rsidR="00762474" w:rsidRPr="00661E70">
        <w:rPr>
          <w:rFonts w:ascii="Arial" w:hAnsi="Arial" w:cs="Arial"/>
          <w:color w:val="000000" w:themeColor="text1"/>
        </w:rPr>
        <w:t xml:space="preserve">durch Abweichungen verursachten </w:t>
      </w:r>
      <w:r w:rsidRPr="00661E70">
        <w:rPr>
          <w:rFonts w:ascii="Arial" w:hAnsi="Arial" w:cs="Arial"/>
          <w:color w:val="000000" w:themeColor="text1"/>
        </w:rPr>
        <w:t xml:space="preserve">Aufwand so weit wie möglich zu reduzieren setzt der </w:t>
      </w:r>
      <w:r w:rsidR="00704122">
        <w:rPr>
          <w:rFonts w:ascii="Arial" w:hAnsi="Arial" w:cs="Arial"/>
          <w:color w:val="000000" w:themeColor="text1"/>
        </w:rPr>
        <w:t>AN</w:t>
      </w:r>
      <w:r w:rsidRPr="00661E70">
        <w:rPr>
          <w:rFonts w:ascii="Arial" w:hAnsi="Arial" w:cs="Arial"/>
          <w:color w:val="000000" w:themeColor="text1"/>
        </w:rPr>
        <w:t xml:space="preserve"> folgende Maßna</w:t>
      </w:r>
      <w:r w:rsidR="00762474" w:rsidRPr="00661E70">
        <w:rPr>
          <w:rFonts w:ascii="Arial" w:hAnsi="Arial" w:cs="Arial"/>
          <w:color w:val="000000" w:themeColor="text1"/>
        </w:rPr>
        <w:t>hme</w:t>
      </w:r>
      <w:r w:rsidRPr="00661E70">
        <w:rPr>
          <w:rFonts w:ascii="Arial" w:hAnsi="Arial" w:cs="Arial"/>
          <w:color w:val="000000" w:themeColor="text1"/>
        </w:rPr>
        <w:t>n um:</w:t>
      </w:r>
    </w:p>
    <w:p w:rsidR="00A80821" w:rsidRPr="00465AC6" w:rsidRDefault="00762474" w:rsidP="0087136D">
      <w:pPr>
        <w:pStyle w:val="Listenabsatz"/>
        <w:numPr>
          <w:ilvl w:val="0"/>
          <w:numId w:val="14"/>
        </w:numPr>
        <w:ind w:left="363"/>
        <w:jc w:val="both"/>
        <w:rPr>
          <w:rFonts w:ascii="Arial" w:hAnsi="Arial" w:cs="Arial"/>
        </w:rPr>
      </w:pPr>
      <w:r w:rsidRPr="00465AC6">
        <w:rPr>
          <w:rFonts w:ascii="Arial" w:hAnsi="Arial" w:cs="Arial"/>
        </w:rPr>
        <w:t xml:space="preserve">Der </w:t>
      </w:r>
      <w:r w:rsidR="00704122" w:rsidRPr="00465AC6">
        <w:rPr>
          <w:rFonts w:ascii="Arial" w:hAnsi="Arial" w:cs="Arial"/>
        </w:rPr>
        <w:t>AN</w:t>
      </w:r>
      <w:r w:rsidRPr="00465AC6">
        <w:rPr>
          <w:rFonts w:ascii="Arial" w:hAnsi="Arial" w:cs="Arial"/>
        </w:rPr>
        <w:t xml:space="preserve"> benennt einen</w:t>
      </w:r>
      <w:r w:rsidR="00A80821" w:rsidRPr="00465AC6">
        <w:rPr>
          <w:rFonts w:ascii="Arial" w:hAnsi="Arial" w:cs="Arial"/>
        </w:rPr>
        <w:t xml:space="preserve"> Ansprechpartner</w:t>
      </w:r>
      <w:r w:rsidRPr="00465AC6">
        <w:rPr>
          <w:rFonts w:ascii="Arial" w:hAnsi="Arial" w:cs="Arial"/>
        </w:rPr>
        <w:t xml:space="preserve"> sowie seine Stellvertreter im Unternehmen des </w:t>
      </w:r>
      <w:r w:rsidR="00704122" w:rsidRPr="00465AC6">
        <w:rPr>
          <w:rFonts w:ascii="Arial" w:hAnsi="Arial" w:cs="Arial"/>
        </w:rPr>
        <w:t>AN</w:t>
      </w:r>
      <w:r w:rsidRPr="00465AC6">
        <w:rPr>
          <w:rFonts w:ascii="Arial" w:hAnsi="Arial" w:cs="Arial"/>
        </w:rPr>
        <w:t xml:space="preserve">, die über </w:t>
      </w:r>
      <w:r w:rsidR="00A80821" w:rsidRPr="00465AC6">
        <w:rPr>
          <w:rFonts w:ascii="Arial" w:hAnsi="Arial" w:cs="Arial"/>
        </w:rPr>
        <w:t xml:space="preserve">entsprechender fachliche Kompetenz und hinreichenden Entscheidungsbefugnisse bezüglich der Umsetzung von </w:t>
      </w:r>
      <w:r w:rsidRPr="00465AC6">
        <w:rPr>
          <w:rFonts w:ascii="Arial" w:hAnsi="Arial" w:cs="Arial"/>
        </w:rPr>
        <w:t>Korrektur- und Vorbeugemaßnahmen verfügen.</w:t>
      </w:r>
    </w:p>
    <w:p w:rsidR="00762474" w:rsidRPr="00465AC6" w:rsidRDefault="00762474" w:rsidP="0087136D">
      <w:pPr>
        <w:pStyle w:val="Listenabsatz"/>
        <w:numPr>
          <w:ilvl w:val="0"/>
          <w:numId w:val="14"/>
        </w:numPr>
        <w:ind w:left="363"/>
        <w:jc w:val="both"/>
        <w:rPr>
          <w:rFonts w:ascii="Arial" w:hAnsi="Arial" w:cs="Arial"/>
        </w:rPr>
      </w:pPr>
      <w:r w:rsidRPr="00465AC6">
        <w:rPr>
          <w:rFonts w:ascii="Arial" w:hAnsi="Arial" w:cs="Arial"/>
        </w:rPr>
        <w:t>Bei festgestellten Abweichungen ist die Fehlerursache unverzüglich zu identifizieren und geeignete Korrekturmaßnahmen zur Mangelbeseitigung auch hinsichtlich der zeitlichen Umsetzung zu definieren und umzusetzen.</w:t>
      </w:r>
    </w:p>
    <w:p w:rsidR="00762474" w:rsidRPr="00465AC6" w:rsidRDefault="00762474" w:rsidP="0087136D">
      <w:pPr>
        <w:pStyle w:val="Listenabsatz"/>
        <w:numPr>
          <w:ilvl w:val="0"/>
          <w:numId w:val="14"/>
        </w:numPr>
        <w:ind w:left="363"/>
        <w:jc w:val="both"/>
        <w:rPr>
          <w:rFonts w:ascii="Arial" w:hAnsi="Arial" w:cs="Arial"/>
        </w:rPr>
      </w:pPr>
      <w:r w:rsidRPr="00465AC6">
        <w:rPr>
          <w:rFonts w:ascii="Arial" w:hAnsi="Arial" w:cs="Arial"/>
        </w:rPr>
        <w:t xml:space="preserve">Der </w:t>
      </w:r>
      <w:r w:rsidR="00704122" w:rsidRPr="00465AC6">
        <w:rPr>
          <w:rFonts w:ascii="Arial" w:hAnsi="Arial" w:cs="Arial"/>
        </w:rPr>
        <w:t>AN</w:t>
      </w:r>
      <w:r w:rsidRPr="00465AC6">
        <w:rPr>
          <w:rFonts w:ascii="Arial" w:hAnsi="Arial" w:cs="Arial"/>
        </w:rPr>
        <w:t xml:space="preserve"> definiert geeignete Vorbeugemaßnahmen, um eine Wiederholung des Fehlers, bzw. der Abweichung zu vermeiden.</w:t>
      </w:r>
    </w:p>
    <w:p w:rsidR="00762474" w:rsidRPr="00465AC6" w:rsidRDefault="00762474" w:rsidP="0087136D">
      <w:pPr>
        <w:pStyle w:val="Listenabsatz"/>
        <w:numPr>
          <w:ilvl w:val="0"/>
          <w:numId w:val="14"/>
        </w:numPr>
        <w:ind w:left="363"/>
        <w:jc w:val="both"/>
        <w:rPr>
          <w:rFonts w:ascii="Arial" w:hAnsi="Arial" w:cs="Arial"/>
        </w:rPr>
      </w:pPr>
      <w:r w:rsidRPr="00465AC6">
        <w:rPr>
          <w:rFonts w:ascii="Arial" w:hAnsi="Arial" w:cs="Arial"/>
        </w:rPr>
        <w:t>Die Umsetzung der Vorbeugemaßnahmen wird vo</w:t>
      </w:r>
      <w:r w:rsidR="00704122" w:rsidRPr="00465AC6">
        <w:rPr>
          <w:rFonts w:ascii="Arial" w:hAnsi="Arial" w:cs="Arial"/>
        </w:rPr>
        <w:t>m AG</w:t>
      </w:r>
      <w:r w:rsidRPr="00465AC6">
        <w:rPr>
          <w:rFonts w:ascii="Arial" w:hAnsi="Arial" w:cs="Arial"/>
        </w:rPr>
        <w:t xml:space="preserve"> z. B. im Rahmen von Audits, Abnahmen oder Fertigungskontrollen durch die QM- oder</w:t>
      </w:r>
      <w:r w:rsidR="00704122" w:rsidRPr="00465AC6">
        <w:rPr>
          <w:rFonts w:ascii="Arial" w:hAnsi="Arial" w:cs="Arial"/>
        </w:rPr>
        <w:t xml:space="preserve"> der</w:t>
      </w:r>
      <w:r w:rsidRPr="00465AC6">
        <w:rPr>
          <w:rFonts w:ascii="Arial" w:hAnsi="Arial" w:cs="Arial"/>
        </w:rPr>
        <w:t xml:space="preserve"> Einkaufsabteilung </w:t>
      </w:r>
      <w:r w:rsidR="00704122" w:rsidRPr="00465AC6">
        <w:rPr>
          <w:rFonts w:ascii="Arial" w:hAnsi="Arial" w:cs="Arial"/>
        </w:rPr>
        <w:t xml:space="preserve">des AG </w:t>
      </w:r>
      <w:r w:rsidRPr="00465AC6">
        <w:rPr>
          <w:rFonts w:ascii="Arial" w:hAnsi="Arial" w:cs="Arial"/>
        </w:rPr>
        <w:t>geprüft.</w:t>
      </w:r>
    </w:p>
    <w:p w:rsidR="00661E70" w:rsidRDefault="00661E70" w:rsidP="0087136D">
      <w:pPr>
        <w:ind w:left="363"/>
        <w:jc w:val="both"/>
        <w:rPr>
          <w:rFonts w:ascii="Arial" w:hAnsi="Arial" w:cs="Arial"/>
          <w:color w:val="000000" w:themeColor="text1"/>
        </w:rPr>
      </w:pPr>
    </w:p>
    <w:p w:rsidR="00E510C9" w:rsidRPr="00661E70" w:rsidRDefault="00E510C9" w:rsidP="0087136D">
      <w:pPr>
        <w:ind w:left="363"/>
        <w:jc w:val="both"/>
        <w:rPr>
          <w:rFonts w:ascii="Arial" w:hAnsi="Arial" w:cs="Arial"/>
          <w:color w:val="000000" w:themeColor="text1"/>
        </w:rPr>
      </w:pPr>
    </w:p>
    <w:p w:rsidR="00D65F7B" w:rsidRPr="00661E70" w:rsidRDefault="00D65F7B"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5" w:name="_Toc425847770"/>
      <w:r w:rsidRPr="00661E70">
        <w:rPr>
          <w:rFonts w:ascii="Arial" w:hAnsi="Arial" w:cs="Arial"/>
          <w:b/>
          <w:color w:val="000000" w:themeColor="text1"/>
        </w:rPr>
        <w:t>Lagerung, Verpackung</w:t>
      </w:r>
      <w:r w:rsidR="00A5338E" w:rsidRPr="00661E70">
        <w:rPr>
          <w:rFonts w:ascii="Arial" w:hAnsi="Arial" w:cs="Arial"/>
          <w:b/>
          <w:color w:val="000000" w:themeColor="text1"/>
        </w:rPr>
        <w:t xml:space="preserve">, </w:t>
      </w:r>
      <w:r w:rsidRPr="00661E70">
        <w:rPr>
          <w:rFonts w:ascii="Arial" w:hAnsi="Arial" w:cs="Arial"/>
          <w:b/>
          <w:color w:val="000000" w:themeColor="text1"/>
        </w:rPr>
        <w:t>Transport</w:t>
      </w:r>
      <w:bookmarkEnd w:id="15"/>
    </w:p>
    <w:p w:rsidR="00D65F7B" w:rsidRPr="00661E70" w:rsidRDefault="00D65F7B" w:rsidP="00FC356A">
      <w:pPr>
        <w:jc w:val="both"/>
        <w:rPr>
          <w:rFonts w:ascii="Arial" w:hAnsi="Arial" w:cs="Arial"/>
          <w:color w:val="000000" w:themeColor="text1"/>
        </w:rPr>
      </w:pPr>
    </w:p>
    <w:p w:rsidR="00D65F7B" w:rsidRPr="00661E70" w:rsidRDefault="00704122" w:rsidP="00FC356A">
      <w:pPr>
        <w:jc w:val="both"/>
        <w:rPr>
          <w:rFonts w:ascii="Arial" w:hAnsi="Arial" w:cs="Arial"/>
          <w:color w:val="000000" w:themeColor="text1"/>
        </w:rPr>
      </w:pPr>
      <w:r>
        <w:rPr>
          <w:rFonts w:ascii="Arial" w:hAnsi="Arial" w:cs="Arial"/>
          <w:color w:val="000000" w:themeColor="text1"/>
        </w:rPr>
        <w:t>Der AN</w:t>
      </w:r>
      <w:r w:rsidR="00D65F7B" w:rsidRPr="00661E70">
        <w:rPr>
          <w:rFonts w:ascii="Arial" w:hAnsi="Arial" w:cs="Arial"/>
          <w:color w:val="000000" w:themeColor="text1"/>
        </w:rPr>
        <w:t xml:space="preserve"> verpflichtet sich, alle Produkte, Lieferteile, Leistungen und Rohstoffe qualitätsgerecht so zu lagern, verpacken und zu transportieren, dass Schäden mit Sicherheit ausgeschlossen sind.</w:t>
      </w:r>
    </w:p>
    <w:p w:rsidR="00D65F7B" w:rsidRPr="00661E70" w:rsidRDefault="00D65F7B" w:rsidP="00FC356A">
      <w:pPr>
        <w:jc w:val="both"/>
        <w:rPr>
          <w:rFonts w:ascii="Arial" w:hAnsi="Arial" w:cs="Arial"/>
          <w:color w:val="000000" w:themeColor="text1"/>
        </w:rPr>
      </w:pPr>
    </w:p>
    <w:p w:rsidR="00D65F7B" w:rsidRPr="00661E70" w:rsidRDefault="00D65F7B" w:rsidP="00FC356A">
      <w:pPr>
        <w:jc w:val="both"/>
        <w:rPr>
          <w:rFonts w:ascii="Arial" w:hAnsi="Arial" w:cs="Arial"/>
          <w:color w:val="000000" w:themeColor="text1"/>
        </w:rPr>
      </w:pPr>
      <w:r w:rsidRPr="00661E70">
        <w:rPr>
          <w:rFonts w:ascii="Arial" w:hAnsi="Arial" w:cs="Arial"/>
          <w:color w:val="000000" w:themeColor="text1"/>
        </w:rPr>
        <w:t xml:space="preserve">Die Verpackung der Lieferteile muss in jedem Fall ausreichenden Schutz gegen Beschädigungen, Feuchtigkeit </w:t>
      </w:r>
      <w:r w:rsidR="00704122">
        <w:rPr>
          <w:rFonts w:ascii="Arial" w:hAnsi="Arial" w:cs="Arial"/>
          <w:color w:val="000000" w:themeColor="text1"/>
        </w:rPr>
        <w:t>und Schmutz bieten. Werden von AG</w:t>
      </w:r>
      <w:r w:rsidRPr="00661E70">
        <w:rPr>
          <w:rFonts w:ascii="Arial" w:hAnsi="Arial" w:cs="Arial"/>
          <w:color w:val="000000" w:themeColor="text1"/>
        </w:rPr>
        <w:t xml:space="preserve"> spezielle Verpackungen, z.B. für den See- oder Lufttransport gefordert, wird dieses vertraglich geregelt.</w:t>
      </w:r>
    </w:p>
    <w:p w:rsidR="00661E70" w:rsidRDefault="00661E70"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3E792E" w:rsidRPr="00661E70" w:rsidRDefault="003E792E"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6" w:name="_Toc425847771"/>
      <w:r w:rsidRPr="00661E70">
        <w:rPr>
          <w:rFonts w:ascii="Arial" w:hAnsi="Arial" w:cs="Arial"/>
          <w:b/>
          <w:color w:val="000000" w:themeColor="text1"/>
        </w:rPr>
        <w:t>Dokumentationsaufbewahrung / Information / Änderungsdienst</w:t>
      </w:r>
      <w:bookmarkEnd w:id="16"/>
    </w:p>
    <w:p w:rsidR="003E792E" w:rsidRPr="00661E70" w:rsidRDefault="003E792E" w:rsidP="00FC356A">
      <w:pPr>
        <w:jc w:val="both"/>
        <w:rPr>
          <w:rFonts w:ascii="Arial" w:hAnsi="Arial" w:cs="Arial"/>
          <w:color w:val="000000" w:themeColor="text1"/>
        </w:rPr>
      </w:pPr>
    </w:p>
    <w:p w:rsidR="003E792E" w:rsidRPr="00661E70" w:rsidRDefault="003E792E" w:rsidP="00FC356A">
      <w:pPr>
        <w:jc w:val="both"/>
        <w:rPr>
          <w:rFonts w:ascii="Arial" w:hAnsi="Arial" w:cs="Arial"/>
          <w:color w:val="000000" w:themeColor="text1"/>
        </w:rPr>
      </w:pPr>
      <w:r w:rsidRPr="00661E70">
        <w:rPr>
          <w:rFonts w:ascii="Arial" w:hAnsi="Arial" w:cs="Arial"/>
          <w:color w:val="000000" w:themeColor="text1"/>
        </w:rPr>
        <w:t xml:space="preserve">Der </w:t>
      </w:r>
      <w:r w:rsidR="00704122">
        <w:rPr>
          <w:rFonts w:ascii="Arial" w:hAnsi="Arial" w:cs="Arial"/>
          <w:color w:val="000000" w:themeColor="text1"/>
        </w:rPr>
        <w:t>AN</w:t>
      </w:r>
      <w:r w:rsidRPr="00661E70">
        <w:rPr>
          <w:rFonts w:ascii="Arial" w:hAnsi="Arial" w:cs="Arial"/>
          <w:color w:val="000000" w:themeColor="text1"/>
        </w:rPr>
        <w:t xml:space="preserve"> hat</w:t>
      </w:r>
      <w:r w:rsidR="00704122">
        <w:rPr>
          <w:rFonts w:ascii="Arial" w:hAnsi="Arial" w:cs="Arial"/>
          <w:color w:val="000000" w:themeColor="text1"/>
        </w:rPr>
        <w:t xml:space="preserve"> dem AG</w:t>
      </w:r>
      <w:r w:rsidRPr="00661E70">
        <w:rPr>
          <w:rFonts w:ascii="Arial" w:hAnsi="Arial" w:cs="Arial"/>
          <w:color w:val="000000" w:themeColor="text1"/>
        </w:rPr>
        <w:t xml:space="preserve"> auf Verlangen Einsicht </w:t>
      </w:r>
      <w:r w:rsidR="00AD01D3" w:rsidRPr="00661E70">
        <w:rPr>
          <w:rFonts w:ascii="Arial" w:hAnsi="Arial" w:cs="Arial"/>
          <w:color w:val="000000" w:themeColor="text1"/>
        </w:rPr>
        <w:t xml:space="preserve">Produkt- und prozessrelevante Dokumente, Daten und Aufzeichnungen </w:t>
      </w:r>
      <w:r w:rsidRPr="00661E70">
        <w:rPr>
          <w:rFonts w:ascii="Arial" w:hAnsi="Arial" w:cs="Arial"/>
          <w:color w:val="000000" w:themeColor="text1"/>
        </w:rPr>
        <w:t>zu gewähren.</w:t>
      </w:r>
      <w:r w:rsidR="00AD01D3" w:rsidRPr="00661E70">
        <w:rPr>
          <w:rFonts w:ascii="Arial" w:hAnsi="Arial" w:cs="Arial"/>
          <w:color w:val="000000" w:themeColor="text1"/>
        </w:rPr>
        <w:t xml:space="preserve"> Die entsprechenden Aufbewahrungspflichten gemäß deutschem Recht sind einzuhalten.</w:t>
      </w:r>
    </w:p>
    <w:p w:rsidR="00661E70" w:rsidRDefault="00661E70"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6F3764" w:rsidRPr="00661E70" w:rsidRDefault="006F3764"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7" w:name="_Toc425847772"/>
      <w:r w:rsidRPr="00661E70">
        <w:rPr>
          <w:rFonts w:ascii="Arial" w:hAnsi="Arial" w:cs="Arial"/>
          <w:b/>
          <w:color w:val="000000" w:themeColor="text1"/>
        </w:rPr>
        <w:t>Laufzeit der Vereinbarung</w:t>
      </w:r>
      <w:bookmarkEnd w:id="17"/>
    </w:p>
    <w:p w:rsidR="006D32C7" w:rsidRPr="00661E70" w:rsidRDefault="006D32C7" w:rsidP="00FC356A">
      <w:pPr>
        <w:jc w:val="both"/>
        <w:rPr>
          <w:rFonts w:ascii="Arial" w:hAnsi="Arial" w:cs="Arial"/>
          <w:color w:val="000000" w:themeColor="text1"/>
        </w:rPr>
      </w:pPr>
    </w:p>
    <w:p w:rsidR="006D32C7" w:rsidRPr="00661E70" w:rsidRDefault="006F3764" w:rsidP="00FC356A">
      <w:pPr>
        <w:jc w:val="both"/>
        <w:rPr>
          <w:rFonts w:ascii="Arial" w:hAnsi="Arial" w:cs="Arial"/>
          <w:color w:val="000000" w:themeColor="text1"/>
        </w:rPr>
      </w:pPr>
      <w:r w:rsidRPr="00661E70">
        <w:rPr>
          <w:rFonts w:ascii="Arial" w:hAnsi="Arial" w:cs="Arial"/>
          <w:color w:val="000000" w:themeColor="text1"/>
        </w:rPr>
        <w:t>Diese Vereinbarung tritt mit vollständiger Unterzeichnung beider Vertragspartner in Kraft und wird auf unbestimmte Zeit geschlossen.</w:t>
      </w:r>
    </w:p>
    <w:p w:rsidR="006F3764" w:rsidRPr="00661E70" w:rsidRDefault="006F3764" w:rsidP="00FC356A">
      <w:pPr>
        <w:jc w:val="both"/>
        <w:rPr>
          <w:rFonts w:ascii="Arial" w:hAnsi="Arial" w:cs="Arial"/>
          <w:color w:val="000000" w:themeColor="text1"/>
        </w:rPr>
      </w:pPr>
    </w:p>
    <w:p w:rsidR="006F3764" w:rsidRPr="00661E70" w:rsidRDefault="006F3764" w:rsidP="00FC356A">
      <w:pPr>
        <w:jc w:val="both"/>
        <w:rPr>
          <w:rFonts w:ascii="Arial" w:hAnsi="Arial" w:cs="Arial"/>
          <w:color w:val="000000" w:themeColor="text1"/>
        </w:rPr>
      </w:pPr>
      <w:r w:rsidRPr="00661E70">
        <w:rPr>
          <w:rFonts w:ascii="Arial" w:hAnsi="Arial" w:cs="Arial"/>
          <w:color w:val="000000" w:themeColor="text1"/>
        </w:rPr>
        <w:t>Sie kann unter Einhaltung einer Frist von sechs Monaten zum Ende eines Monats gekündigt werden. Das Recht zur fristlosen Kündigung aus wichtigem Grund bleibt hiervon unberührt.</w:t>
      </w:r>
    </w:p>
    <w:p w:rsidR="00714074" w:rsidRPr="00661E70" w:rsidRDefault="00714074" w:rsidP="00FC356A">
      <w:pPr>
        <w:jc w:val="both"/>
        <w:rPr>
          <w:rFonts w:ascii="Arial" w:hAnsi="Arial" w:cs="Arial"/>
          <w:color w:val="000000" w:themeColor="text1"/>
        </w:rPr>
      </w:pPr>
      <w:r w:rsidRPr="00661E70">
        <w:rPr>
          <w:rFonts w:ascii="Arial" w:hAnsi="Arial" w:cs="Arial"/>
          <w:color w:val="000000" w:themeColor="text1"/>
        </w:rPr>
        <w:t>Für zum Zeitpunkt der Kündigung bereits laufe</w:t>
      </w:r>
      <w:r w:rsidR="00465AC6">
        <w:rPr>
          <w:rFonts w:ascii="Arial" w:hAnsi="Arial" w:cs="Arial"/>
          <w:color w:val="000000" w:themeColor="text1"/>
        </w:rPr>
        <w:t>nde Projekte, die auf Grundlage</w:t>
      </w:r>
      <w:r w:rsidRPr="00661E70">
        <w:rPr>
          <w:rFonts w:ascii="Arial" w:hAnsi="Arial" w:cs="Arial"/>
          <w:color w:val="000000" w:themeColor="text1"/>
        </w:rPr>
        <w:t xml:space="preserve"> dieser Vereinbarung geschlossen wurden, gelten die vorliegenden Bestimmungen bis zur vollständigen Erbringung der vertraglichen Leistung.</w:t>
      </w:r>
    </w:p>
    <w:p w:rsidR="006F3764" w:rsidRDefault="006F3764"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6F3764" w:rsidRPr="00661E70" w:rsidRDefault="006F3764"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8" w:name="_Toc425847773"/>
      <w:r w:rsidRPr="00661E70">
        <w:rPr>
          <w:rFonts w:ascii="Arial" w:hAnsi="Arial" w:cs="Arial"/>
          <w:b/>
          <w:color w:val="000000" w:themeColor="text1"/>
        </w:rPr>
        <w:lastRenderedPageBreak/>
        <w:t>Sonstiges</w:t>
      </w:r>
      <w:bookmarkEnd w:id="18"/>
    </w:p>
    <w:p w:rsidR="006D32C7" w:rsidRPr="00661E70" w:rsidRDefault="006D32C7" w:rsidP="00FC356A">
      <w:pPr>
        <w:jc w:val="both"/>
        <w:rPr>
          <w:rFonts w:ascii="Arial" w:hAnsi="Arial" w:cs="Arial"/>
          <w:color w:val="000000" w:themeColor="text1"/>
        </w:rPr>
      </w:pPr>
    </w:p>
    <w:p w:rsidR="006D32C7" w:rsidRPr="00661E70" w:rsidRDefault="006F3764" w:rsidP="00FC356A">
      <w:pPr>
        <w:jc w:val="both"/>
        <w:rPr>
          <w:rFonts w:ascii="Arial" w:hAnsi="Arial" w:cs="Arial"/>
          <w:color w:val="000000" w:themeColor="text1"/>
        </w:rPr>
      </w:pPr>
      <w:r w:rsidRPr="00661E70">
        <w:rPr>
          <w:rFonts w:ascii="Arial" w:hAnsi="Arial" w:cs="Arial"/>
          <w:color w:val="000000" w:themeColor="text1"/>
        </w:rPr>
        <w:t>Änderungen oder Ergänzungen dieses Vertrages bedürfen der von beiden Vertragspartnern ge</w:t>
      </w:r>
      <w:r w:rsidR="00714074" w:rsidRPr="00661E70">
        <w:rPr>
          <w:rFonts w:ascii="Arial" w:hAnsi="Arial" w:cs="Arial"/>
          <w:color w:val="000000" w:themeColor="text1"/>
        </w:rPr>
        <w:t>genge</w:t>
      </w:r>
      <w:r w:rsidRPr="00661E70">
        <w:rPr>
          <w:rFonts w:ascii="Arial" w:hAnsi="Arial" w:cs="Arial"/>
          <w:color w:val="000000" w:themeColor="text1"/>
        </w:rPr>
        <w:t>zeichneten Schriftform.</w:t>
      </w:r>
    </w:p>
    <w:p w:rsidR="006F3764" w:rsidRPr="00661E70" w:rsidRDefault="006F3764" w:rsidP="00FC356A">
      <w:pPr>
        <w:jc w:val="both"/>
        <w:rPr>
          <w:rFonts w:ascii="Arial" w:hAnsi="Arial" w:cs="Arial"/>
          <w:color w:val="000000" w:themeColor="text1"/>
        </w:rPr>
      </w:pPr>
    </w:p>
    <w:p w:rsidR="006F3764" w:rsidRPr="00661E70" w:rsidRDefault="006F3764" w:rsidP="00FC356A">
      <w:pPr>
        <w:jc w:val="both"/>
        <w:rPr>
          <w:rFonts w:ascii="Arial" w:hAnsi="Arial" w:cs="Arial"/>
          <w:color w:val="000000" w:themeColor="text1"/>
        </w:rPr>
      </w:pPr>
      <w:r w:rsidRPr="00661E70">
        <w:rPr>
          <w:rFonts w:ascii="Arial" w:hAnsi="Arial" w:cs="Arial"/>
          <w:color w:val="000000" w:themeColor="text1"/>
        </w:rPr>
        <w:t xml:space="preserve">Diese Vereinbarung befreit den </w:t>
      </w:r>
      <w:r w:rsidR="00704122">
        <w:rPr>
          <w:rFonts w:ascii="Arial" w:hAnsi="Arial" w:cs="Arial"/>
          <w:color w:val="000000" w:themeColor="text1"/>
        </w:rPr>
        <w:t>AN</w:t>
      </w:r>
      <w:r w:rsidRPr="00661E70">
        <w:rPr>
          <w:rFonts w:ascii="Arial" w:hAnsi="Arial" w:cs="Arial"/>
          <w:color w:val="000000" w:themeColor="text1"/>
        </w:rPr>
        <w:t xml:space="preserve"> nicht von dessen Haftung für Ansprüche aus sonstiger Pflichtverletzung und</w:t>
      </w:r>
      <w:r w:rsidR="00704122">
        <w:rPr>
          <w:rFonts w:ascii="Arial" w:hAnsi="Arial" w:cs="Arial"/>
          <w:color w:val="000000" w:themeColor="text1"/>
        </w:rPr>
        <w:t xml:space="preserve"> Produkthaftung wegen Mängel der</w:t>
      </w:r>
      <w:r w:rsidRPr="00661E70">
        <w:rPr>
          <w:rFonts w:ascii="Arial" w:hAnsi="Arial" w:cs="Arial"/>
          <w:color w:val="000000" w:themeColor="text1"/>
        </w:rPr>
        <w:t xml:space="preserve"> Lieferungen gegenüber </w:t>
      </w:r>
      <w:r w:rsidR="00704122">
        <w:rPr>
          <w:rFonts w:ascii="Arial" w:hAnsi="Arial" w:cs="Arial"/>
          <w:color w:val="000000" w:themeColor="text1"/>
        </w:rPr>
        <w:t>dem AG</w:t>
      </w:r>
      <w:r w:rsidRPr="00661E70">
        <w:rPr>
          <w:rFonts w:ascii="Arial" w:hAnsi="Arial" w:cs="Arial"/>
          <w:color w:val="000000" w:themeColor="text1"/>
        </w:rPr>
        <w:t xml:space="preserve"> und de</w:t>
      </w:r>
      <w:r w:rsidR="00704122">
        <w:rPr>
          <w:rFonts w:ascii="Arial" w:hAnsi="Arial" w:cs="Arial"/>
          <w:color w:val="000000" w:themeColor="text1"/>
        </w:rPr>
        <w:t>ss</w:t>
      </w:r>
      <w:r w:rsidRPr="00661E70">
        <w:rPr>
          <w:rFonts w:ascii="Arial" w:hAnsi="Arial" w:cs="Arial"/>
          <w:color w:val="000000" w:themeColor="text1"/>
        </w:rPr>
        <w:t>en Kunden.</w:t>
      </w:r>
    </w:p>
    <w:p w:rsidR="006F3764" w:rsidRDefault="006F3764" w:rsidP="00FC356A">
      <w:pPr>
        <w:jc w:val="both"/>
        <w:rPr>
          <w:rFonts w:ascii="Arial" w:hAnsi="Arial" w:cs="Arial"/>
          <w:color w:val="000000" w:themeColor="text1"/>
        </w:rPr>
      </w:pPr>
    </w:p>
    <w:p w:rsidR="00695011" w:rsidRPr="00661E70" w:rsidRDefault="00695011" w:rsidP="00FC356A">
      <w:pPr>
        <w:jc w:val="both"/>
        <w:rPr>
          <w:rFonts w:ascii="Arial" w:hAnsi="Arial" w:cs="Arial"/>
          <w:color w:val="000000" w:themeColor="text1"/>
        </w:rPr>
      </w:pPr>
    </w:p>
    <w:p w:rsidR="006F3764" w:rsidRPr="00661E70" w:rsidRDefault="006F3764" w:rsidP="00FC356A">
      <w:pPr>
        <w:jc w:val="both"/>
        <w:rPr>
          <w:rFonts w:ascii="Arial" w:hAnsi="Arial" w:cs="Arial"/>
          <w:color w:val="000000" w:themeColor="text1"/>
        </w:rPr>
      </w:pPr>
      <w:r w:rsidRPr="00661E70">
        <w:rPr>
          <w:rFonts w:ascii="Arial" w:hAnsi="Arial" w:cs="Arial"/>
          <w:color w:val="000000" w:themeColor="text1"/>
        </w:rPr>
        <w:t>Sollten Bestimmungen dieses Vertrages ganz oder teilweise nicht rechtswirksam oder nicht durchführbar sein oder werden, so soll hierdurch die Gültigkeit der übrigen Bestimmungen dieses Vertrages nicht beeinträchtigt sein.</w:t>
      </w:r>
    </w:p>
    <w:p w:rsidR="0084599D" w:rsidRPr="00661E70" w:rsidRDefault="0084599D" w:rsidP="00FC356A">
      <w:pPr>
        <w:jc w:val="both"/>
        <w:rPr>
          <w:rFonts w:ascii="Arial" w:hAnsi="Arial" w:cs="Arial"/>
          <w:color w:val="000000" w:themeColor="text1"/>
        </w:rPr>
      </w:pPr>
    </w:p>
    <w:p w:rsidR="006F3764" w:rsidRPr="00661E70" w:rsidRDefault="00DD4F34" w:rsidP="00FC356A">
      <w:pPr>
        <w:jc w:val="both"/>
        <w:rPr>
          <w:rFonts w:ascii="Arial" w:hAnsi="Arial" w:cs="Arial"/>
          <w:color w:val="000000" w:themeColor="text1"/>
        </w:rPr>
      </w:pPr>
      <w:r w:rsidRPr="00661E70">
        <w:rPr>
          <w:rFonts w:ascii="Arial" w:hAnsi="Arial" w:cs="Arial"/>
          <w:color w:val="000000" w:themeColor="text1"/>
        </w:rPr>
        <w:t>Anstelle der unwirksamen oder undurchführbaren Bestimmung soll eine angemessene Regelung gelten, die – soweit rechtlich möglich – dem am nächsten kommt, was die Vertragsparteien gewollt haben würden, sofern sie bei Abschluss dieses Vertrages den Punkt bedacht hätten.</w:t>
      </w:r>
    </w:p>
    <w:p w:rsidR="00DD4F34" w:rsidRPr="00661E70" w:rsidRDefault="00DD4F34" w:rsidP="00FC356A">
      <w:pPr>
        <w:jc w:val="both"/>
        <w:rPr>
          <w:rFonts w:ascii="Arial" w:hAnsi="Arial" w:cs="Arial"/>
          <w:color w:val="000000" w:themeColor="text1"/>
        </w:rPr>
      </w:pPr>
    </w:p>
    <w:p w:rsidR="001E650E" w:rsidRPr="00661E70" w:rsidRDefault="001E650E" w:rsidP="00FC356A">
      <w:pPr>
        <w:jc w:val="both"/>
        <w:rPr>
          <w:rFonts w:ascii="Arial" w:hAnsi="Arial" w:cs="Arial"/>
          <w:color w:val="000000" w:themeColor="text1"/>
        </w:rPr>
      </w:pPr>
      <w:r w:rsidRPr="00661E70">
        <w:rPr>
          <w:rFonts w:ascii="Arial" w:hAnsi="Arial" w:cs="Arial"/>
          <w:color w:val="000000" w:themeColor="text1"/>
        </w:rPr>
        <w:t xml:space="preserve">Neben den in dieser Vereinbarung festgelegten Punkten bestimmt sich die Haftung nach den der Lieferung zugrunde liegenden Vereinbarungen </w:t>
      </w:r>
    </w:p>
    <w:p w:rsidR="00775B3B" w:rsidRPr="00661E70" w:rsidRDefault="00775B3B" w:rsidP="00FC356A">
      <w:pPr>
        <w:jc w:val="both"/>
        <w:rPr>
          <w:rFonts w:ascii="Arial" w:hAnsi="Arial" w:cs="Arial"/>
          <w:color w:val="000000" w:themeColor="text1"/>
        </w:rPr>
      </w:pPr>
    </w:p>
    <w:p w:rsidR="00DD4F34" w:rsidRPr="00661E70" w:rsidRDefault="001E650E" w:rsidP="00FC356A">
      <w:pPr>
        <w:jc w:val="both"/>
        <w:rPr>
          <w:rFonts w:ascii="Arial" w:hAnsi="Arial" w:cs="Arial"/>
          <w:color w:val="000000" w:themeColor="text1"/>
        </w:rPr>
      </w:pPr>
      <w:r w:rsidRPr="00661E70">
        <w:rPr>
          <w:rFonts w:ascii="Arial" w:hAnsi="Arial" w:cs="Arial"/>
          <w:color w:val="000000" w:themeColor="text1"/>
        </w:rPr>
        <w:t>Für Rechtsbeziehungen im Zusammenhang mit dieser Vereinbarung gilt deutsches materielles Recht</w:t>
      </w:r>
      <w:r w:rsidR="00DD4F34" w:rsidRPr="00661E70">
        <w:rPr>
          <w:rFonts w:ascii="Arial" w:hAnsi="Arial" w:cs="Arial"/>
          <w:color w:val="000000" w:themeColor="text1"/>
        </w:rPr>
        <w:t>.</w:t>
      </w:r>
    </w:p>
    <w:p w:rsidR="00DD4F34" w:rsidRPr="00661E70" w:rsidRDefault="00DD4F34" w:rsidP="00FC356A">
      <w:pPr>
        <w:jc w:val="both"/>
        <w:rPr>
          <w:rFonts w:ascii="Arial" w:hAnsi="Arial" w:cs="Arial"/>
          <w:color w:val="000000" w:themeColor="text1"/>
        </w:rPr>
      </w:pPr>
    </w:p>
    <w:p w:rsidR="00DD4F34" w:rsidRDefault="00DD4F34" w:rsidP="00FC356A">
      <w:pPr>
        <w:jc w:val="both"/>
        <w:rPr>
          <w:rFonts w:ascii="Arial" w:hAnsi="Arial" w:cs="Arial"/>
          <w:color w:val="000000" w:themeColor="text1"/>
        </w:rPr>
      </w:pPr>
      <w:r w:rsidRPr="00661E70">
        <w:rPr>
          <w:rFonts w:ascii="Arial" w:hAnsi="Arial" w:cs="Arial"/>
          <w:color w:val="000000" w:themeColor="text1"/>
        </w:rPr>
        <w:t>Als Gerichtsstand wird Rheine vereinbart.</w:t>
      </w: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Default="00E510C9" w:rsidP="00FC356A">
      <w:pPr>
        <w:jc w:val="both"/>
        <w:rPr>
          <w:rFonts w:ascii="Arial" w:hAnsi="Arial" w:cs="Arial"/>
          <w:color w:val="000000" w:themeColor="text1"/>
        </w:rPr>
      </w:pPr>
    </w:p>
    <w:p w:rsidR="00E510C9" w:rsidRPr="00661E70" w:rsidRDefault="00E510C9" w:rsidP="00FC356A">
      <w:pPr>
        <w:jc w:val="both"/>
        <w:rPr>
          <w:rFonts w:ascii="Arial" w:hAnsi="Arial" w:cs="Arial"/>
          <w:color w:val="000000" w:themeColor="text1"/>
        </w:rPr>
      </w:pPr>
    </w:p>
    <w:p w:rsidR="00824917" w:rsidRDefault="00824917" w:rsidP="00FC356A">
      <w:pPr>
        <w:jc w:val="both"/>
        <w:rPr>
          <w:rFonts w:ascii="Arial" w:hAnsi="Arial" w:cs="Arial"/>
        </w:rPr>
      </w:pPr>
    </w:p>
    <w:p w:rsidR="00DD4F34" w:rsidRPr="003D68D0" w:rsidRDefault="0015141E" w:rsidP="003D68D0">
      <w:pPr>
        <w:pStyle w:val="Listenabsatz"/>
        <w:numPr>
          <w:ilvl w:val="0"/>
          <w:numId w:val="10"/>
        </w:numPr>
        <w:pBdr>
          <w:top w:val="single" w:sz="4" w:space="1" w:color="auto"/>
          <w:left w:val="single" w:sz="4" w:space="4" w:color="auto"/>
          <w:bottom w:val="single" w:sz="4" w:space="1" w:color="auto"/>
          <w:right w:val="single" w:sz="4" w:space="0" w:color="auto"/>
        </w:pBdr>
        <w:jc w:val="both"/>
        <w:outlineLvl w:val="2"/>
        <w:rPr>
          <w:rFonts w:ascii="Arial" w:hAnsi="Arial" w:cs="Arial"/>
          <w:b/>
          <w:color w:val="000000" w:themeColor="text1"/>
        </w:rPr>
      </w:pPr>
      <w:bookmarkStart w:id="19" w:name="_Toc425847774"/>
      <w:r>
        <w:rPr>
          <w:rFonts w:ascii="Arial" w:hAnsi="Arial" w:cs="Arial"/>
          <w:b/>
          <w:color w:val="000000" w:themeColor="text1"/>
        </w:rPr>
        <w:lastRenderedPageBreak/>
        <w:t>Auszug der m</w:t>
      </w:r>
      <w:r w:rsidR="00DD4F34" w:rsidRPr="003D68D0">
        <w:rPr>
          <w:rFonts w:ascii="Arial" w:hAnsi="Arial" w:cs="Arial"/>
          <w:b/>
          <w:color w:val="000000" w:themeColor="text1"/>
        </w:rPr>
        <w:t>itgeltende</w:t>
      </w:r>
      <w:r>
        <w:rPr>
          <w:rFonts w:ascii="Arial" w:hAnsi="Arial" w:cs="Arial"/>
          <w:b/>
          <w:color w:val="000000" w:themeColor="text1"/>
        </w:rPr>
        <w:t>n</w:t>
      </w:r>
      <w:r w:rsidR="00DD4F34" w:rsidRPr="003D68D0">
        <w:rPr>
          <w:rFonts w:ascii="Arial" w:hAnsi="Arial" w:cs="Arial"/>
          <w:b/>
          <w:color w:val="000000" w:themeColor="text1"/>
        </w:rPr>
        <w:t xml:space="preserve"> Unterlagen und Regelwerke</w:t>
      </w:r>
      <w:r>
        <w:rPr>
          <w:rFonts w:ascii="Arial" w:hAnsi="Arial" w:cs="Arial"/>
          <w:b/>
          <w:color w:val="000000" w:themeColor="text1"/>
        </w:rPr>
        <w:t>, dabei gelten die zum Zeitpunkt einer Auftragserteilung jeweils gültigen Fassungen</w:t>
      </w:r>
      <w:bookmarkEnd w:id="19"/>
    </w:p>
    <w:p w:rsidR="006F3764" w:rsidRPr="00824917" w:rsidRDefault="006F3764" w:rsidP="00FC356A">
      <w:pPr>
        <w:jc w:val="both"/>
        <w:rPr>
          <w:rFonts w:ascii="Arial" w:hAnsi="Arial" w:cs="Arial"/>
        </w:rPr>
      </w:pPr>
    </w:p>
    <w:p w:rsidR="00DD4F34" w:rsidRPr="00824917" w:rsidRDefault="00DD4F34" w:rsidP="00FC356A">
      <w:pPr>
        <w:pStyle w:val="Listenabsatz"/>
        <w:numPr>
          <w:ilvl w:val="0"/>
          <w:numId w:val="7"/>
        </w:numPr>
        <w:tabs>
          <w:tab w:val="left" w:pos="709"/>
          <w:tab w:val="left" w:pos="3544"/>
        </w:tabs>
        <w:ind w:left="3544" w:hanging="3184"/>
        <w:jc w:val="both"/>
        <w:rPr>
          <w:rFonts w:ascii="Arial" w:hAnsi="Arial" w:cs="Arial"/>
        </w:rPr>
      </w:pPr>
      <w:r w:rsidRPr="00824917">
        <w:rPr>
          <w:rFonts w:ascii="Arial" w:hAnsi="Arial" w:cs="Arial"/>
        </w:rPr>
        <w:t xml:space="preserve">DIN </w:t>
      </w:r>
      <w:r w:rsidR="000700E0" w:rsidRPr="00824917">
        <w:rPr>
          <w:rFonts w:ascii="Arial" w:hAnsi="Arial" w:cs="Arial"/>
        </w:rPr>
        <w:t>55350</w:t>
      </w:r>
      <w:r w:rsidR="00D46812" w:rsidRPr="00824917">
        <w:rPr>
          <w:rFonts w:ascii="Arial" w:hAnsi="Arial" w:cs="Arial"/>
        </w:rPr>
        <w:t>-11:2008</w:t>
      </w:r>
      <w:r w:rsidRPr="00824917">
        <w:rPr>
          <w:rFonts w:ascii="Arial" w:hAnsi="Arial" w:cs="Arial"/>
        </w:rPr>
        <w:t xml:space="preserve"> </w:t>
      </w:r>
      <w:r w:rsidRPr="00824917">
        <w:rPr>
          <w:rFonts w:ascii="Arial" w:hAnsi="Arial" w:cs="Arial"/>
        </w:rPr>
        <w:tab/>
        <w:t>„</w:t>
      </w:r>
      <w:r w:rsidR="00D46812" w:rsidRPr="00824917">
        <w:rPr>
          <w:rFonts w:ascii="Arial" w:hAnsi="Arial" w:cs="Arial"/>
          <w:bCs/>
        </w:rPr>
        <w:t>Begriffe zum Qualitätsmanagement - Teil 11: Ergänzung zu DIN EN ISO 9000:2005</w:t>
      </w:r>
      <w:r w:rsidRPr="00824917">
        <w:rPr>
          <w:rFonts w:ascii="Arial" w:hAnsi="Arial" w:cs="Arial"/>
        </w:rPr>
        <w:t>“</w:t>
      </w:r>
    </w:p>
    <w:p w:rsidR="00DD4F34" w:rsidRPr="00824917" w:rsidRDefault="00DD4F34" w:rsidP="00FC356A">
      <w:pPr>
        <w:pStyle w:val="Listenabsatz"/>
        <w:numPr>
          <w:ilvl w:val="0"/>
          <w:numId w:val="7"/>
        </w:numPr>
        <w:tabs>
          <w:tab w:val="left" w:pos="709"/>
          <w:tab w:val="left" w:pos="3544"/>
        </w:tabs>
        <w:ind w:left="3544" w:hanging="3184"/>
        <w:jc w:val="both"/>
        <w:rPr>
          <w:rFonts w:ascii="Arial" w:hAnsi="Arial" w:cs="Arial"/>
        </w:rPr>
      </w:pPr>
      <w:r w:rsidRPr="00824917">
        <w:rPr>
          <w:rFonts w:ascii="Arial" w:hAnsi="Arial" w:cs="Arial"/>
        </w:rPr>
        <w:t xml:space="preserve">DIN EN ISO </w:t>
      </w:r>
      <w:r w:rsidR="000700E0" w:rsidRPr="00824917">
        <w:rPr>
          <w:rFonts w:ascii="Arial" w:hAnsi="Arial" w:cs="Arial"/>
        </w:rPr>
        <w:t>9000</w:t>
      </w:r>
      <w:r w:rsidRPr="00824917">
        <w:rPr>
          <w:rFonts w:ascii="Arial" w:hAnsi="Arial" w:cs="Arial"/>
        </w:rPr>
        <w:t xml:space="preserve"> </w:t>
      </w:r>
      <w:r w:rsidRPr="00824917">
        <w:rPr>
          <w:rFonts w:ascii="Arial" w:hAnsi="Arial" w:cs="Arial"/>
        </w:rPr>
        <w:tab/>
        <w:t>„Qualitätsmanagement, Begriffe“</w:t>
      </w:r>
    </w:p>
    <w:p w:rsidR="00DD4F34" w:rsidRPr="00824917" w:rsidRDefault="006D3D5C" w:rsidP="00FC356A">
      <w:pPr>
        <w:pStyle w:val="Listenabsatz"/>
        <w:numPr>
          <w:ilvl w:val="0"/>
          <w:numId w:val="7"/>
        </w:numPr>
        <w:tabs>
          <w:tab w:val="left" w:pos="709"/>
          <w:tab w:val="left" w:pos="3544"/>
        </w:tabs>
        <w:ind w:left="3544" w:hanging="3184"/>
        <w:jc w:val="both"/>
        <w:rPr>
          <w:rFonts w:ascii="Arial" w:hAnsi="Arial" w:cs="Arial"/>
        </w:rPr>
      </w:pPr>
      <w:r>
        <w:rPr>
          <w:rFonts w:ascii="Arial" w:hAnsi="Arial" w:cs="Arial"/>
        </w:rPr>
        <w:t>DIN EN ISO 9001:2015</w:t>
      </w:r>
      <w:r w:rsidR="00DD4F34" w:rsidRPr="00824917">
        <w:rPr>
          <w:rFonts w:ascii="Arial" w:hAnsi="Arial" w:cs="Arial"/>
        </w:rPr>
        <w:t xml:space="preserve"> </w:t>
      </w:r>
      <w:r w:rsidR="00DD4F34" w:rsidRPr="00824917">
        <w:rPr>
          <w:rFonts w:ascii="Arial" w:hAnsi="Arial" w:cs="Arial"/>
        </w:rPr>
        <w:tab/>
        <w:t>„Qualitätsmanagementsysteme, Anforderungen“</w:t>
      </w:r>
    </w:p>
    <w:p w:rsidR="00DD4F34" w:rsidRPr="00824917" w:rsidRDefault="00DD4F34" w:rsidP="00FC356A">
      <w:pPr>
        <w:pStyle w:val="Listenabsatz"/>
        <w:numPr>
          <w:ilvl w:val="0"/>
          <w:numId w:val="7"/>
        </w:numPr>
        <w:tabs>
          <w:tab w:val="left" w:pos="709"/>
          <w:tab w:val="left" w:pos="3544"/>
        </w:tabs>
        <w:ind w:left="3544" w:hanging="3184"/>
        <w:jc w:val="both"/>
        <w:rPr>
          <w:rFonts w:ascii="Arial" w:hAnsi="Arial" w:cs="Arial"/>
        </w:rPr>
      </w:pPr>
      <w:r w:rsidRPr="00824917">
        <w:rPr>
          <w:rFonts w:ascii="Arial" w:hAnsi="Arial" w:cs="Arial"/>
        </w:rPr>
        <w:t>DIN EN 10204</w:t>
      </w:r>
      <w:r w:rsidR="00D46812" w:rsidRPr="00824917">
        <w:rPr>
          <w:rFonts w:ascii="Arial" w:hAnsi="Arial" w:cs="Arial"/>
        </w:rPr>
        <w:t>:2005</w:t>
      </w:r>
      <w:r w:rsidRPr="00824917">
        <w:rPr>
          <w:rFonts w:ascii="Arial" w:hAnsi="Arial" w:cs="Arial"/>
        </w:rPr>
        <w:tab/>
        <w:t xml:space="preserve">„Metallische Erzeugnisse, Arten von </w:t>
      </w:r>
      <w:proofErr w:type="spellStart"/>
      <w:r w:rsidRPr="00824917">
        <w:rPr>
          <w:rFonts w:ascii="Arial" w:hAnsi="Arial" w:cs="Arial"/>
        </w:rPr>
        <w:t>Prüfbescheini</w:t>
      </w:r>
      <w:r w:rsidRPr="00824917">
        <w:rPr>
          <w:rFonts w:ascii="Arial" w:hAnsi="Arial" w:cs="Arial"/>
        </w:rPr>
        <w:softHyphen/>
        <w:t>gungen</w:t>
      </w:r>
      <w:proofErr w:type="spellEnd"/>
      <w:r w:rsidRPr="00824917">
        <w:rPr>
          <w:rFonts w:ascii="Arial" w:hAnsi="Arial" w:cs="Arial"/>
        </w:rPr>
        <w:t>“</w:t>
      </w:r>
    </w:p>
    <w:p w:rsidR="000700E0" w:rsidRPr="00824917" w:rsidRDefault="000700E0" w:rsidP="00FC356A">
      <w:pPr>
        <w:pStyle w:val="Listenabsatz"/>
        <w:numPr>
          <w:ilvl w:val="0"/>
          <w:numId w:val="7"/>
        </w:numPr>
        <w:tabs>
          <w:tab w:val="left" w:pos="709"/>
          <w:tab w:val="left" w:pos="3544"/>
        </w:tabs>
        <w:ind w:left="3544" w:hanging="3184"/>
        <w:jc w:val="both"/>
        <w:rPr>
          <w:rFonts w:ascii="Arial" w:hAnsi="Arial" w:cs="Arial"/>
        </w:rPr>
      </w:pPr>
      <w:r w:rsidRPr="00824917">
        <w:rPr>
          <w:rFonts w:ascii="Arial" w:hAnsi="Arial" w:cs="Arial"/>
        </w:rPr>
        <w:t>DIN EN</w:t>
      </w:r>
      <w:r w:rsidR="000B24BE">
        <w:rPr>
          <w:rFonts w:ascii="Arial" w:hAnsi="Arial" w:cs="Arial"/>
        </w:rPr>
        <w:t xml:space="preserve"> ISO</w:t>
      </w:r>
      <w:r w:rsidRPr="00824917">
        <w:rPr>
          <w:rFonts w:ascii="Arial" w:hAnsi="Arial" w:cs="Arial"/>
        </w:rPr>
        <w:t xml:space="preserve"> 14001</w:t>
      </w:r>
      <w:r w:rsidR="00EE24F7" w:rsidRPr="00824917">
        <w:rPr>
          <w:rFonts w:ascii="Arial" w:hAnsi="Arial" w:cs="Arial"/>
        </w:rPr>
        <w:t>:2005</w:t>
      </w:r>
      <w:r w:rsidRPr="00824917">
        <w:rPr>
          <w:rFonts w:ascii="Arial" w:hAnsi="Arial" w:cs="Arial"/>
        </w:rPr>
        <w:tab/>
        <w:t>„</w:t>
      </w:r>
      <w:r w:rsidR="00EE24F7" w:rsidRPr="00824917">
        <w:rPr>
          <w:rFonts w:ascii="Arial,Bold" w:hAnsi="Arial,Bold" w:cs="Arial,Bold"/>
          <w:bCs/>
        </w:rPr>
        <w:t>Umweltmanagementsysteme - Anforderungen mit Anleitung zur Anwendung</w:t>
      </w:r>
      <w:r w:rsidRPr="00824917">
        <w:rPr>
          <w:rFonts w:ascii="Arial" w:hAnsi="Arial" w:cs="Arial"/>
        </w:rPr>
        <w:t>“</w:t>
      </w:r>
    </w:p>
    <w:p w:rsidR="000B24BE" w:rsidRDefault="000B24BE" w:rsidP="000B24BE">
      <w:pPr>
        <w:pStyle w:val="Listenabsatz"/>
        <w:numPr>
          <w:ilvl w:val="0"/>
          <w:numId w:val="7"/>
        </w:numPr>
        <w:jc w:val="both"/>
        <w:rPr>
          <w:rFonts w:ascii="Arial" w:hAnsi="Arial" w:cs="Arial"/>
        </w:rPr>
      </w:pPr>
      <w:r w:rsidRPr="000B24BE">
        <w:rPr>
          <w:rFonts w:ascii="Arial" w:hAnsi="Arial" w:cs="Arial"/>
        </w:rPr>
        <w:t xml:space="preserve">1907/2006/EG </w:t>
      </w:r>
      <w:r w:rsidRPr="000B24BE">
        <w:rPr>
          <w:rFonts w:ascii="Arial" w:hAnsi="Arial" w:cs="Arial"/>
        </w:rPr>
        <w:tab/>
      </w:r>
      <w:r w:rsidRPr="000B24BE">
        <w:rPr>
          <w:rFonts w:ascii="Arial" w:hAnsi="Arial" w:cs="Arial"/>
        </w:rPr>
        <w:tab/>
        <w:t>REACH-Verordnung der EG</w:t>
      </w:r>
    </w:p>
    <w:p w:rsidR="00DD4F34" w:rsidRPr="00824917" w:rsidRDefault="000700E0" w:rsidP="00FC356A">
      <w:pPr>
        <w:pStyle w:val="Listenabsatz"/>
        <w:numPr>
          <w:ilvl w:val="0"/>
          <w:numId w:val="7"/>
        </w:numPr>
        <w:tabs>
          <w:tab w:val="left" w:pos="709"/>
          <w:tab w:val="left" w:pos="3544"/>
        </w:tabs>
        <w:ind w:left="3544" w:hanging="3184"/>
        <w:jc w:val="both"/>
        <w:rPr>
          <w:rFonts w:ascii="Arial" w:hAnsi="Arial" w:cs="Arial"/>
        </w:rPr>
      </w:pPr>
      <w:r w:rsidRPr="00824917">
        <w:rPr>
          <w:rFonts w:ascii="Arial" w:hAnsi="Arial" w:cs="Arial"/>
        </w:rPr>
        <w:t>RL 2006/42/EG</w:t>
      </w:r>
      <w:r w:rsidR="00EE24F7" w:rsidRPr="00824917">
        <w:rPr>
          <w:rFonts w:ascii="Arial" w:hAnsi="Arial" w:cs="Arial"/>
        </w:rPr>
        <w:tab/>
      </w:r>
      <w:r w:rsidRPr="00824917">
        <w:rPr>
          <w:rFonts w:ascii="Arial" w:hAnsi="Arial" w:cs="Arial"/>
        </w:rPr>
        <w:t>„EG – Maschinenrichtlinie“</w:t>
      </w:r>
    </w:p>
    <w:p w:rsidR="008477E9" w:rsidRPr="00824917" w:rsidRDefault="000B24BE" w:rsidP="00FC356A">
      <w:pPr>
        <w:pStyle w:val="Listenabsatz"/>
        <w:numPr>
          <w:ilvl w:val="0"/>
          <w:numId w:val="7"/>
        </w:numPr>
        <w:tabs>
          <w:tab w:val="left" w:pos="709"/>
          <w:tab w:val="left" w:pos="3544"/>
        </w:tabs>
        <w:ind w:left="3544" w:hanging="3184"/>
        <w:jc w:val="both"/>
        <w:rPr>
          <w:rFonts w:ascii="Arial" w:hAnsi="Arial" w:cs="Arial"/>
        </w:rPr>
      </w:pPr>
      <w:r w:rsidRPr="000B24BE">
        <w:rPr>
          <w:rFonts w:ascii="Arial" w:hAnsi="Arial" w:cs="Arial"/>
        </w:rPr>
        <w:t>2014/35/EU</w:t>
      </w:r>
      <w:r w:rsidR="00EE24F7" w:rsidRPr="00824917">
        <w:rPr>
          <w:rFonts w:ascii="Arial" w:hAnsi="Arial" w:cs="Arial"/>
        </w:rPr>
        <w:tab/>
      </w:r>
      <w:r w:rsidR="00D46812" w:rsidRPr="00824917">
        <w:rPr>
          <w:rFonts w:ascii="Arial" w:hAnsi="Arial" w:cs="Arial"/>
        </w:rPr>
        <w:t>„Niederspannungsrichtlinie</w:t>
      </w:r>
      <w:r>
        <w:rPr>
          <w:rFonts w:ascii="Arial" w:hAnsi="Arial" w:cs="Arial"/>
        </w:rPr>
        <w:t>“</w:t>
      </w:r>
    </w:p>
    <w:p w:rsidR="00EE24F7" w:rsidRPr="00824917" w:rsidRDefault="000B24BE" w:rsidP="00FC356A">
      <w:pPr>
        <w:pStyle w:val="Listenabsatz"/>
        <w:numPr>
          <w:ilvl w:val="0"/>
          <w:numId w:val="7"/>
        </w:numPr>
        <w:tabs>
          <w:tab w:val="left" w:pos="709"/>
          <w:tab w:val="left" w:pos="3544"/>
        </w:tabs>
        <w:ind w:left="3544" w:hanging="3184"/>
        <w:jc w:val="both"/>
        <w:rPr>
          <w:rFonts w:ascii="Arial" w:hAnsi="Arial" w:cs="Arial"/>
        </w:rPr>
      </w:pPr>
      <w:r w:rsidRPr="000B24BE">
        <w:rPr>
          <w:rFonts w:ascii="Arial" w:hAnsi="Arial" w:cs="Arial"/>
        </w:rPr>
        <w:t>2014/68/EU</w:t>
      </w:r>
      <w:r w:rsidR="00EE24F7" w:rsidRPr="00824917">
        <w:rPr>
          <w:rFonts w:ascii="Arial" w:hAnsi="Arial" w:cs="Arial"/>
        </w:rPr>
        <w:tab/>
      </w:r>
      <w:r w:rsidRPr="000B24BE">
        <w:rPr>
          <w:rFonts w:ascii="Arial" w:hAnsi="Arial" w:cs="Arial"/>
        </w:rPr>
        <w:t>„Richtlinie über Druckgeräte“</w:t>
      </w:r>
    </w:p>
    <w:p w:rsidR="00EE24F7" w:rsidRPr="00824917" w:rsidRDefault="00EE24F7" w:rsidP="00FC356A">
      <w:pPr>
        <w:pStyle w:val="Listenabsatz"/>
        <w:numPr>
          <w:ilvl w:val="0"/>
          <w:numId w:val="7"/>
        </w:numPr>
        <w:tabs>
          <w:tab w:val="left" w:pos="709"/>
          <w:tab w:val="left" w:pos="3544"/>
        </w:tabs>
        <w:ind w:left="3544" w:hanging="3184"/>
        <w:jc w:val="both"/>
        <w:rPr>
          <w:rFonts w:ascii="Arial" w:hAnsi="Arial" w:cs="Arial"/>
          <w:lang w:val="en-US"/>
        </w:rPr>
      </w:pPr>
      <w:r w:rsidRPr="000B24BE">
        <w:rPr>
          <w:rFonts w:ascii="Arial" w:hAnsi="Arial" w:cs="Arial"/>
          <w:lang w:val="en-US"/>
        </w:rPr>
        <w:t>SC</w:t>
      </w:r>
      <w:r w:rsidR="000B24BE">
        <w:rPr>
          <w:rFonts w:ascii="Arial" w:hAnsi="Arial" w:cs="Arial"/>
          <w:lang w:val="en-US"/>
        </w:rPr>
        <w:t>C: 2011</w:t>
      </w:r>
      <w:r w:rsidRPr="00824917">
        <w:rPr>
          <w:rFonts w:ascii="Arial" w:hAnsi="Arial" w:cs="Arial"/>
          <w:lang w:val="en-US"/>
        </w:rPr>
        <w:tab/>
        <w:t>„</w:t>
      </w:r>
      <w:proofErr w:type="spellStart"/>
      <w:r w:rsidRPr="00824917">
        <w:rPr>
          <w:rFonts w:ascii="Arial" w:hAnsi="Arial" w:cs="Arial"/>
          <w:lang w:val="en-US"/>
        </w:rPr>
        <w:t>Regelwerk</w:t>
      </w:r>
      <w:proofErr w:type="spellEnd"/>
      <w:r w:rsidRPr="00824917">
        <w:rPr>
          <w:rFonts w:ascii="Arial" w:hAnsi="Arial" w:cs="Arial"/>
          <w:lang w:val="en-US"/>
        </w:rPr>
        <w:t xml:space="preserve"> S</w:t>
      </w:r>
      <w:r w:rsidR="00844FB4" w:rsidRPr="00824917">
        <w:rPr>
          <w:rFonts w:ascii="Arial" w:hAnsi="Arial" w:cs="Arial"/>
          <w:lang w:val="en-US"/>
        </w:rPr>
        <w:t>afety</w:t>
      </w:r>
      <w:r w:rsidRPr="00824917">
        <w:rPr>
          <w:rFonts w:ascii="Arial" w:hAnsi="Arial" w:cs="Arial"/>
          <w:lang w:val="en-US"/>
        </w:rPr>
        <w:t xml:space="preserve"> Certifi</w:t>
      </w:r>
      <w:r w:rsidR="00844FB4" w:rsidRPr="00824917">
        <w:rPr>
          <w:rFonts w:ascii="Arial" w:hAnsi="Arial" w:cs="Arial"/>
          <w:lang w:val="en-US"/>
        </w:rPr>
        <w:t>cate</w:t>
      </w:r>
      <w:r w:rsidRPr="00824917">
        <w:rPr>
          <w:rFonts w:ascii="Arial" w:hAnsi="Arial" w:cs="Arial"/>
          <w:lang w:val="en-US"/>
        </w:rPr>
        <w:t xml:space="preserve"> Contra</w:t>
      </w:r>
      <w:r w:rsidR="00844FB4" w:rsidRPr="00824917">
        <w:rPr>
          <w:rFonts w:ascii="Arial" w:hAnsi="Arial" w:cs="Arial"/>
          <w:lang w:val="en-US"/>
        </w:rPr>
        <w:t>c</w:t>
      </w:r>
      <w:r w:rsidRPr="00824917">
        <w:rPr>
          <w:rFonts w:ascii="Arial" w:hAnsi="Arial" w:cs="Arial"/>
          <w:lang w:val="en-US"/>
        </w:rPr>
        <w:t>tor</w:t>
      </w:r>
      <w:r w:rsidR="00844FB4" w:rsidRPr="00824917">
        <w:rPr>
          <w:rFonts w:ascii="Arial" w:hAnsi="Arial" w:cs="Arial"/>
          <w:lang w:val="en-US"/>
        </w:rPr>
        <w:t>s</w:t>
      </w:r>
      <w:r w:rsidRPr="00824917">
        <w:rPr>
          <w:rFonts w:ascii="Arial" w:hAnsi="Arial" w:cs="Arial"/>
          <w:lang w:val="en-US"/>
        </w:rPr>
        <w:t xml:space="preserve"> SCC</w:t>
      </w:r>
      <w:r w:rsidR="00844FB4" w:rsidRPr="00824917">
        <w:rPr>
          <w:rFonts w:ascii="Arial" w:hAnsi="Arial" w:cs="Arial"/>
          <w:lang w:val="en-US"/>
        </w:rPr>
        <w:t>”</w:t>
      </w:r>
    </w:p>
    <w:p w:rsidR="00853F91" w:rsidRPr="00661E70" w:rsidRDefault="00853F91" w:rsidP="00661E70">
      <w:pPr>
        <w:keepNext/>
        <w:outlineLvl w:val="1"/>
        <w:rPr>
          <w:rFonts w:ascii="Arial" w:hAnsi="Arial" w:cs="Arial"/>
          <w:color w:val="000000" w:themeColor="text1"/>
        </w:rPr>
      </w:pPr>
    </w:p>
    <w:sectPr w:rsidR="00853F91" w:rsidRPr="00661E70" w:rsidSect="00E510C9">
      <w:headerReference w:type="default" r:id="rId9"/>
      <w:footerReference w:type="default" r:id="rId10"/>
      <w:pgSz w:w="11906" w:h="16838"/>
      <w:pgMar w:top="2694"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160" w:rsidRDefault="006C4160" w:rsidP="00BA3F0D">
      <w:r>
        <w:separator/>
      </w:r>
    </w:p>
  </w:endnote>
  <w:endnote w:type="continuationSeparator" w:id="0">
    <w:p w:rsidR="006C4160" w:rsidRDefault="006C4160" w:rsidP="00BA3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9E" w:rsidRDefault="00255B9E">
    <w:pPr>
      <w:pStyle w:val="Fuzeile"/>
      <w:jc w:val="right"/>
    </w:pPr>
    <w:r>
      <w:t xml:space="preserve">Seite </w:t>
    </w:r>
    <w:r>
      <w:rPr>
        <w:b/>
      </w:rPr>
      <w:fldChar w:fldCharType="begin"/>
    </w:r>
    <w:r>
      <w:rPr>
        <w:b/>
      </w:rPr>
      <w:instrText>PAGE  \* Arabic  \* MERGEFORMAT</w:instrText>
    </w:r>
    <w:r>
      <w:rPr>
        <w:b/>
      </w:rPr>
      <w:fldChar w:fldCharType="separate"/>
    </w:r>
    <w:r w:rsidR="00FA50DD">
      <w:rPr>
        <w:b/>
        <w:noProof/>
      </w:rPr>
      <w:t>6</w:t>
    </w:r>
    <w:r>
      <w:rPr>
        <w:b/>
      </w:rPr>
      <w:fldChar w:fldCharType="end"/>
    </w:r>
    <w:r>
      <w:t xml:space="preserve"> von </w:t>
    </w:r>
    <w:r>
      <w:rPr>
        <w:b/>
      </w:rPr>
      <w:fldChar w:fldCharType="begin"/>
    </w:r>
    <w:r>
      <w:rPr>
        <w:b/>
      </w:rPr>
      <w:instrText>NUMPAGES  \* Arabic  \* MERGEFORMAT</w:instrText>
    </w:r>
    <w:r>
      <w:rPr>
        <w:b/>
      </w:rPr>
      <w:fldChar w:fldCharType="separate"/>
    </w:r>
    <w:r w:rsidR="00FA50DD">
      <w:rPr>
        <w:b/>
        <w:noProof/>
      </w:rPr>
      <w:t>10</w:t>
    </w:r>
    <w:r>
      <w:rPr>
        <w:b/>
      </w:rPr>
      <w:fldChar w:fldCharType="end"/>
    </w:r>
    <w:sdt>
      <w:sdtPr>
        <w:id w:val="457372401"/>
        <w:docPartObj>
          <w:docPartGallery w:val="Page Numbers (Bottom of Page)"/>
          <w:docPartUnique/>
        </w:docPartObj>
      </w:sdtPr>
      <w:sdtEndPr/>
      <w:sdtContent>
        <w:r>
          <w:t xml:space="preserve">   </w:t>
        </w:r>
        <w:r w:rsidR="00E510C9">
          <w:t xml:space="preserve">            </w:t>
        </w:r>
        <w:r>
          <w:rPr>
            <w:rFonts w:cs="Arial"/>
            <w:sz w:val="16"/>
            <w:szCs w:val="16"/>
          </w:rPr>
          <w:t xml:space="preserve">FB EK-004 – </w:t>
        </w:r>
        <w:proofErr w:type="spellStart"/>
        <w:r>
          <w:rPr>
            <w:rFonts w:cs="Arial"/>
            <w:sz w:val="16"/>
            <w:szCs w:val="16"/>
          </w:rPr>
          <w:t>Rev</w:t>
        </w:r>
        <w:proofErr w:type="spellEnd"/>
        <w:r>
          <w:rPr>
            <w:rFonts w:cs="Arial"/>
            <w:sz w:val="16"/>
            <w:szCs w:val="16"/>
          </w:rPr>
          <w:t>. 07</w:t>
        </w:r>
        <w:r w:rsidRPr="00255B9E">
          <w:rPr>
            <w:rFonts w:cs="Arial"/>
            <w:sz w:val="16"/>
            <w:szCs w:val="16"/>
          </w:rPr>
          <w:t xml:space="preserve"> </w:t>
        </w:r>
        <w:r w:rsidR="00E510C9">
          <w:rPr>
            <w:rFonts w:cs="Arial"/>
            <w:sz w:val="16"/>
            <w:szCs w:val="16"/>
          </w:rPr>
          <w:t xml:space="preserve"> I </w:t>
        </w:r>
        <w:r w:rsidRPr="00D16799">
          <w:rPr>
            <w:rFonts w:cs="Arial"/>
            <w:sz w:val="16"/>
            <w:szCs w:val="16"/>
          </w:rPr>
          <w:t xml:space="preserve">Datum: </w:t>
        </w:r>
        <w:r>
          <w:rPr>
            <w:rFonts w:cs="Arial"/>
            <w:sz w:val="16"/>
            <w:szCs w:val="16"/>
          </w:rPr>
          <w:t>Stand November 2016</w:t>
        </w:r>
      </w:sdtContent>
    </w:sdt>
  </w:p>
  <w:p w:rsidR="006C4160" w:rsidRPr="00255B9E" w:rsidRDefault="006C4160" w:rsidP="00255B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160" w:rsidRDefault="006C4160" w:rsidP="00BA3F0D">
      <w:r>
        <w:separator/>
      </w:r>
    </w:p>
  </w:footnote>
  <w:footnote w:type="continuationSeparator" w:id="0">
    <w:p w:rsidR="006C4160" w:rsidRDefault="006C4160" w:rsidP="00BA3F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B9E" w:rsidRDefault="00255B9E" w:rsidP="00E73088">
    <w:pPr>
      <w:pStyle w:val="Kopfzeile"/>
      <w:pBdr>
        <w:bottom w:val="single" w:sz="4" w:space="1" w:color="auto"/>
      </w:pBdr>
      <w:rPr>
        <w:rFonts w:ascii="Arial" w:hAnsi="Arial" w:cs="Arial"/>
        <w:sz w:val="18"/>
        <w:szCs w:val="20"/>
      </w:rPr>
    </w:pPr>
    <w:r>
      <w:rPr>
        <w:rFonts w:ascii="Arial" w:hAnsi="Arial" w:cs="Arial"/>
        <w:noProof/>
        <w:sz w:val="18"/>
        <w:szCs w:val="20"/>
        <w:lang w:eastAsia="de-DE"/>
      </w:rPr>
      <w:drawing>
        <wp:anchor distT="0" distB="0" distL="114300" distR="114300" simplePos="0" relativeHeight="251658240" behindDoc="1" locked="0" layoutInCell="1" allowOverlap="1" wp14:anchorId="03A25E57" wp14:editId="0709D440">
          <wp:simplePos x="0" y="0"/>
          <wp:positionH relativeFrom="column">
            <wp:posOffset>-909320</wp:posOffset>
          </wp:positionH>
          <wp:positionV relativeFrom="paragraph">
            <wp:posOffset>-459105</wp:posOffset>
          </wp:positionV>
          <wp:extent cx="7581900" cy="10720705"/>
          <wp:effectExtent l="0" t="0" r="0" b="444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it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10720705"/>
                  </a:xfrm>
                  <a:prstGeom prst="rect">
                    <a:avLst/>
                  </a:prstGeom>
                </pic:spPr>
              </pic:pic>
            </a:graphicData>
          </a:graphic>
          <wp14:sizeRelH relativeFrom="page">
            <wp14:pctWidth>0</wp14:pctWidth>
          </wp14:sizeRelH>
          <wp14:sizeRelV relativeFrom="page">
            <wp14:pctHeight>0</wp14:pctHeight>
          </wp14:sizeRelV>
        </wp:anchor>
      </w:drawing>
    </w:r>
  </w:p>
  <w:p w:rsidR="00255B9E" w:rsidRDefault="00255B9E" w:rsidP="00E73088">
    <w:pPr>
      <w:pStyle w:val="Kopfzeile"/>
      <w:pBdr>
        <w:bottom w:val="single" w:sz="4" w:space="1" w:color="auto"/>
      </w:pBdr>
      <w:rPr>
        <w:rFonts w:ascii="Arial" w:hAnsi="Arial" w:cs="Arial"/>
        <w:sz w:val="18"/>
        <w:szCs w:val="20"/>
      </w:rPr>
    </w:pPr>
  </w:p>
  <w:p w:rsidR="00255B9E" w:rsidRDefault="00255B9E" w:rsidP="00E73088">
    <w:pPr>
      <w:pStyle w:val="Kopfzeile"/>
      <w:pBdr>
        <w:bottom w:val="single" w:sz="4" w:space="1" w:color="auto"/>
      </w:pBdr>
      <w:rPr>
        <w:rFonts w:ascii="Arial" w:hAnsi="Arial" w:cs="Arial"/>
        <w:sz w:val="18"/>
        <w:szCs w:val="20"/>
      </w:rPr>
    </w:pPr>
  </w:p>
  <w:p w:rsidR="00255B9E" w:rsidRDefault="00255B9E" w:rsidP="00E73088">
    <w:pPr>
      <w:pStyle w:val="Kopfzeile"/>
      <w:pBdr>
        <w:bottom w:val="single" w:sz="4" w:space="1" w:color="auto"/>
      </w:pBdr>
      <w:rPr>
        <w:rFonts w:ascii="Arial" w:hAnsi="Arial" w:cs="Arial"/>
        <w:sz w:val="18"/>
        <w:szCs w:val="20"/>
      </w:rPr>
    </w:pPr>
  </w:p>
  <w:p w:rsidR="00255B9E" w:rsidRDefault="00255B9E" w:rsidP="00E73088">
    <w:pPr>
      <w:pStyle w:val="Kopfzeile"/>
      <w:pBdr>
        <w:bottom w:val="single" w:sz="4" w:space="1" w:color="auto"/>
      </w:pBdr>
      <w:rPr>
        <w:rFonts w:ascii="Arial" w:hAnsi="Arial" w:cs="Arial"/>
        <w:sz w:val="18"/>
        <w:szCs w:val="20"/>
      </w:rPr>
    </w:pPr>
  </w:p>
  <w:p w:rsidR="006C4160" w:rsidRDefault="006C4160" w:rsidP="00E73088">
    <w:pPr>
      <w:pStyle w:val="Kopfzeile"/>
      <w:pBdr>
        <w:bottom w:val="single" w:sz="4" w:space="1" w:color="auto"/>
      </w:pBdr>
      <w:rPr>
        <w:rFonts w:ascii="Arial" w:hAnsi="Arial" w:cs="Arial"/>
        <w:sz w:val="18"/>
        <w:szCs w:val="20"/>
      </w:rPr>
    </w:pPr>
  </w:p>
  <w:p w:rsidR="006C4160" w:rsidRDefault="006C4160" w:rsidP="00E73088">
    <w:pPr>
      <w:pStyle w:val="Kopfzeile"/>
      <w:pBdr>
        <w:bottom w:val="single" w:sz="4" w:space="1" w:color="auto"/>
      </w:pBdr>
      <w:rPr>
        <w:rFonts w:ascii="Arial" w:hAnsi="Arial" w:cs="Arial"/>
        <w:sz w:val="18"/>
        <w:szCs w:val="20"/>
      </w:rPr>
    </w:pPr>
  </w:p>
  <w:p w:rsidR="006C4160" w:rsidRDefault="006C4160" w:rsidP="00E73088">
    <w:pPr>
      <w:pStyle w:val="Kopfzeile"/>
      <w:pBdr>
        <w:bottom w:val="single" w:sz="4" w:space="1" w:color="auto"/>
      </w:pBdr>
      <w:rPr>
        <w:rFonts w:ascii="Arial" w:hAnsi="Arial" w:cs="Arial"/>
        <w:sz w:val="18"/>
        <w:szCs w:val="20"/>
      </w:rPr>
    </w:pPr>
  </w:p>
  <w:p w:rsidR="006731E3" w:rsidRPr="00E73088" w:rsidRDefault="006C4160" w:rsidP="00255B9E">
    <w:pPr>
      <w:pStyle w:val="Kopfzeile"/>
      <w:pBdr>
        <w:bottom w:val="single" w:sz="4" w:space="1" w:color="auto"/>
      </w:pBdr>
      <w:jc w:val="right"/>
      <w:rPr>
        <w:sz w:val="6"/>
      </w:rPr>
    </w:pPr>
    <w:r w:rsidRPr="00E73088">
      <w:rPr>
        <w:rFonts w:ascii="Arial" w:hAnsi="Arial" w:cs="Arial"/>
        <w:sz w:val="18"/>
        <w:szCs w:val="20"/>
      </w:rPr>
      <w:t>Qualitätssicherungsvereinbarung (QSV)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576"/>
    <w:multiLevelType w:val="hybridMultilevel"/>
    <w:tmpl w:val="397CA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67C786C"/>
    <w:multiLevelType w:val="hybridMultilevel"/>
    <w:tmpl w:val="E698E0BC"/>
    <w:lvl w:ilvl="0" w:tplc="974AA008">
      <w:start w:val="1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C111F1"/>
    <w:multiLevelType w:val="hybridMultilevel"/>
    <w:tmpl w:val="397CA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DE95583"/>
    <w:multiLevelType w:val="hybridMultilevel"/>
    <w:tmpl w:val="6D0268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DEE12D7"/>
    <w:multiLevelType w:val="hybridMultilevel"/>
    <w:tmpl w:val="F7BC6C24"/>
    <w:lvl w:ilvl="0" w:tplc="09566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FF27941"/>
    <w:multiLevelType w:val="hybridMultilevel"/>
    <w:tmpl w:val="04D0002A"/>
    <w:lvl w:ilvl="0" w:tplc="09566FCC">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6">
    <w:nsid w:val="324C4910"/>
    <w:multiLevelType w:val="hybridMultilevel"/>
    <w:tmpl w:val="397CAE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83E5D19"/>
    <w:multiLevelType w:val="hybridMultilevel"/>
    <w:tmpl w:val="C2A4AFAC"/>
    <w:lvl w:ilvl="0" w:tplc="09566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F56385C"/>
    <w:multiLevelType w:val="hybridMultilevel"/>
    <w:tmpl w:val="DDF0D506"/>
    <w:lvl w:ilvl="0" w:tplc="09566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0F44D83"/>
    <w:multiLevelType w:val="hybridMultilevel"/>
    <w:tmpl w:val="C3726296"/>
    <w:lvl w:ilvl="0" w:tplc="86F4D40C">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36027AD"/>
    <w:multiLevelType w:val="hybridMultilevel"/>
    <w:tmpl w:val="F2BCC6F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636E4D9E"/>
    <w:multiLevelType w:val="hybridMultilevel"/>
    <w:tmpl w:val="BC00F110"/>
    <w:lvl w:ilvl="0" w:tplc="09566F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DEA0B7F"/>
    <w:multiLevelType w:val="hybridMultilevel"/>
    <w:tmpl w:val="779279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77205B14"/>
    <w:multiLevelType w:val="hybridMultilevel"/>
    <w:tmpl w:val="9EA228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8"/>
  </w:num>
  <w:num w:numId="5">
    <w:abstractNumId w:val="4"/>
  </w:num>
  <w:num w:numId="6">
    <w:abstractNumId w:val="11"/>
  </w:num>
  <w:num w:numId="7">
    <w:abstractNumId w:val="13"/>
  </w:num>
  <w:num w:numId="8">
    <w:abstractNumId w:val="3"/>
  </w:num>
  <w:num w:numId="9">
    <w:abstractNumId w:val="5"/>
  </w:num>
  <w:num w:numId="10">
    <w:abstractNumId w:val="0"/>
  </w:num>
  <w:num w:numId="11">
    <w:abstractNumId w:val="1"/>
  </w:num>
  <w:num w:numId="12">
    <w:abstractNumId w:val="6"/>
  </w:num>
  <w:num w:numId="13">
    <w:abstractNumId w:val="2"/>
  </w:num>
  <w:num w:numId="14">
    <w:abstractNumId w:val="9"/>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0D"/>
    <w:rsid w:val="00044AE0"/>
    <w:rsid w:val="000700E0"/>
    <w:rsid w:val="0009487C"/>
    <w:rsid w:val="00096AC2"/>
    <w:rsid w:val="000A518B"/>
    <w:rsid w:val="000B24BE"/>
    <w:rsid w:val="000E6864"/>
    <w:rsid w:val="0010068A"/>
    <w:rsid w:val="00106DF9"/>
    <w:rsid w:val="001172C8"/>
    <w:rsid w:val="00122434"/>
    <w:rsid w:val="00137CEB"/>
    <w:rsid w:val="0015141E"/>
    <w:rsid w:val="00153C0B"/>
    <w:rsid w:val="0015681C"/>
    <w:rsid w:val="00187554"/>
    <w:rsid w:val="001B7FE9"/>
    <w:rsid w:val="001E650E"/>
    <w:rsid w:val="00220757"/>
    <w:rsid w:val="00240750"/>
    <w:rsid w:val="0024094F"/>
    <w:rsid w:val="00255B9E"/>
    <w:rsid w:val="00260D43"/>
    <w:rsid w:val="002633E4"/>
    <w:rsid w:val="0027449A"/>
    <w:rsid w:val="00281359"/>
    <w:rsid w:val="00281423"/>
    <w:rsid w:val="00291482"/>
    <w:rsid w:val="00291C72"/>
    <w:rsid w:val="002970CD"/>
    <w:rsid w:val="002B08EB"/>
    <w:rsid w:val="002C1E07"/>
    <w:rsid w:val="002D44AF"/>
    <w:rsid w:val="002F1013"/>
    <w:rsid w:val="00315F8A"/>
    <w:rsid w:val="00325315"/>
    <w:rsid w:val="003575E4"/>
    <w:rsid w:val="00367240"/>
    <w:rsid w:val="00382FEF"/>
    <w:rsid w:val="00393AAA"/>
    <w:rsid w:val="00397C29"/>
    <w:rsid w:val="003C1A9F"/>
    <w:rsid w:val="003D68D0"/>
    <w:rsid w:val="003E7516"/>
    <w:rsid w:val="003E7562"/>
    <w:rsid w:val="003E792E"/>
    <w:rsid w:val="00403523"/>
    <w:rsid w:val="00454986"/>
    <w:rsid w:val="0045783B"/>
    <w:rsid w:val="0045794A"/>
    <w:rsid w:val="00465AC6"/>
    <w:rsid w:val="00471B86"/>
    <w:rsid w:val="00497FC1"/>
    <w:rsid w:val="004E2B00"/>
    <w:rsid w:val="00503BF2"/>
    <w:rsid w:val="005C1703"/>
    <w:rsid w:val="005E7BA4"/>
    <w:rsid w:val="00601B9D"/>
    <w:rsid w:val="00602522"/>
    <w:rsid w:val="00606C19"/>
    <w:rsid w:val="006237D8"/>
    <w:rsid w:val="00652DCB"/>
    <w:rsid w:val="00661E70"/>
    <w:rsid w:val="006731E3"/>
    <w:rsid w:val="0067607C"/>
    <w:rsid w:val="00680871"/>
    <w:rsid w:val="0068199D"/>
    <w:rsid w:val="00682AA9"/>
    <w:rsid w:val="00683B4F"/>
    <w:rsid w:val="00695011"/>
    <w:rsid w:val="00697A69"/>
    <w:rsid w:val="006A02A1"/>
    <w:rsid w:val="006A2E2D"/>
    <w:rsid w:val="006B0565"/>
    <w:rsid w:val="006B73A6"/>
    <w:rsid w:val="006C4160"/>
    <w:rsid w:val="006D32C7"/>
    <w:rsid w:val="006D3D5C"/>
    <w:rsid w:val="006D4E09"/>
    <w:rsid w:val="006E2260"/>
    <w:rsid w:val="006F3764"/>
    <w:rsid w:val="00704122"/>
    <w:rsid w:val="0070513F"/>
    <w:rsid w:val="0071162F"/>
    <w:rsid w:val="00713CA9"/>
    <w:rsid w:val="00714074"/>
    <w:rsid w:val="007216B6"/>
    <w:rsid w:val="00752A59"/>
    <w:rsid w:val="00757569"/>
    <w:rsid w:val="00762474"/>
    <w:rsid w:val="00775B3B"/>
    <w:rsid w:val="0078020A"/>
    <w:rsid w:val="00797FA9"/>
    <w:rsid w:val="007C742C"/>
    <w:rsid w:val="00824917"/>
    <w:rsid w:val="00835F79"/>
    <w:rsid w:val="0083783D"/>
    <w:rsid w:val="00844FB4"/>
    <w:rsid w:val="0084599D"/>
    <w:rsid w:val="00846649"/>
    <w:rsid w:val="008477E9"/>
    <w:rsid w:val="00853F91"/>
    <w:rsid w:val="0087136D"/>
    <w:rsid w:val="00883BB2"/>
    <w:rsid w:val="008866F4"/>
    <w:rsid w:val="008934BF"/>
    <w:rsid w:val="008B5E7D"/>
    <w:rsid w:val="008C0AE7"/>
    <w:rsid w:val="008D1077"/>
    <w:rsid w:val="008E51A7"/>
    <w:rsid w:val="00903FD6"/>
    <w:rsid w:val="009200DE"/>
    <w:rsid w:val="009254E7"/>
    <w:rsid w:val="00925CCD"/>
    <w:rsid w:val="00942694"/>
    <w:rsid w:val="009550C0"/>
    <w:rsid w:val="00981297"/>
    <w:rsid w:val="00984D05"/>
    <w:rsid w:val="00994686"/>
    <w:rsid w:val="009B1C81"/>
    <w:rsid w:val="009C0AC8"/>
    <w:rsid w:val="009C2DD6"/>
    <w:rsid w:val="009D79CB"/>
    <w:rsid w:val="009E3CA7"/>
    <w:rsid w:val="009E5688"/>
    <w:rsid w:val="00A109A6"/>
    <w:rsid w:val="00A41625"/>
    <w:rsid w:val="00A5338E"/>
    <w:rsid w:val="00A57317"/>
    <w:rsid w:val="00A80821"/>
    <w:rsid w:val="00A95316"/>
    <w:rsid w:val="00A9696E"/>
    <w:rsid w:val="00AB5857"/>
    <w:rsid w:val="00AD01D3"/>
    <w:rsid w:val="00AE7D1D"/>
    <w:rsid w:val="00B1271B"/>
    <w:rsid w:val="00B6028E"/>
    <w:rsid w:val="00B63658"/>
    <w:rsid w:val="00B74B82"/>
    <w:rsid w:val="00B7601A"/>
    <w:rsid w:val="00BA1AAC"/>
    <w:rsid w:val="00BA3C5A"/>
    <w:rsid w:val="00BA3F0D"/>
    <w:rsid w:val="00BB455E"/>
    <w:rsid w:val="00BD2B85"/>
    <w:rsid w:val="00BE4EFA"/>
    <w:rsid w:val="00C06F89"/>
    <w:rsid w:val="00C24B33"/>
    <w:rsid w:val="00C3776F"/>
    <w:rsid w:val="00C42CC9"/>
    <w:rsid w:val="00C45645"/>
    <w:rsid w:val="00C56802"/>
    <w:rsid w:val="00C71A31"/>
    <w:rsid w:val="00C84C7B"/>
    <w:rsid w:val="00CA3D33"/>
    <w:rsid w:val="00CA7A3E"/>
    <w:rsid w:val="00CB7500"/>
    <w:rsid w:val="00CB7E9E"/>
    <w:rsid w:val="00CD0603"/>
    <w:rsid w:val="00CD28F0"/>
    <w:rsid w:val="00CE43A6"/>
    <w:rsid w:val="00CF2298"/>
    <w:rsid w:val="00CF7598"/>
    <w:rsid w:val="00CF7EB7"/>
    <w:rsid w:val="00D16799"/>
    <w:rsid w:val="00D34042"/>
    <w:rsid w:val="00D46812"/>
    <w:rsid w:val="00D4733C"/>
    <w:rsid w:val="00D503CD"/>
    <w:rsid w:val="00D65F7B"/>
    <w:rsid w:val="00D70AA3"/>
    <w:rsid w:val="00DB5F95"/>
    <w:rsid w:val="00DD13DB"/>
    <w:rsid w:val="00DD4F34"/>
    <w:rsid w:val="00DE01B6"/>
    <w:rsid w:val="00E062FB"/>
    <w:rsid w:val="00E07651"/>
    <w:rsid w:val="00E35C16"/>
    <w:rsid w:val="00E510C9"/>
    <w:rsid w:val="00E54A07"/>
    <w:rsid w:val="00E73088"/>
    <w:rsid w:val="00E75A8C"/>
    <w:rsid w:val="00E8759F"/>
    <w:rsid w:val="00EA4AB1"/>
    <w:rsid w:val="00ED23B7"/>
    <w:rsid w:val="00ED33A9"/>
    <w:rsid w:val="00EE24F7"/>
    <w:rsid w:val="00EE303F"/>
    <w:rsid w:val="00F03817"/>
    <w:rsid w:val="00F07DAF"/>
    <w:rsid w:val="00F20D18"/>
    <w:rsid w:val="00F23352"/>
    <w:rsid w:val="00F26C93"/>
    <w:rsid w:val="00F70C54"/>
    <w:rsid w:val="00F8534B"/>
    <w:rsid w:val="00F90C92"/>
    <w:rsid w:val="00FA487D"/>
    <w:rsid w:val="00FA50DD"/>
    <w:rsid w:val="00FC356A"/>
    <w:rsid w:val="00FC3939"/>
    <w:rsid w:val="00FF00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603"/>
  </w:style>
  <w:style w:type="paragraph" w:styleId="berschrift1">
    <w:name w:val="heading 1"/>
    <w:basedOn w:val="Standard"/>
    <w:next w:val="Standard"/>
    <w:link w:val="berschrift1Zchn"/>
    <w:qFormat/>
    <w:rsid w:val="00044AE0"/>
    <w:pPr>
      <w:keepNext/>
      <w:outlineLvl w:val="0"/>
    </w:pPr>
    <w:rPr>
      <w:rFonts w:ascii="Arial" w:eastAsia="Times New Roman" w:hAnsi="Arial" w:cs="Times New Roman"/>
      <w:b/>
      <w:sz w:val="24"/>
      <w:szCs w:val="20"/>
      <w:lang w:eastAsia="de-DE"/>
    </w:rPr>
  </w:style>
  <w:style w:type="paragraph" w:styleId="berschrift2">
    <w:name w:val="heading 2"/>
    <w:basedOn w:val="Standard"/>
    <w:next w:val="Standard"/>
    <w:link w:val="berschrift2Zchn"/>
    <w:qFormat/>
    <w:rsid w:val="00044AE0"/>
    <w:pPr>
      <w:keepNext/>
      <w:outlineLvl w:val="1"/>
    </w:pPr>
    <w:rPr>
      <w:rFonts w:ascii="Arial" w:eastAsia="Times New Roman" w:hAnsi="Arial" w:cs="Times New Roman"/>
      <w:sz w:val="24"/>
      <w:szCs w:val="20"/>
      <w:lang w:eastAsia="de-DE"/>
    </w:rPr>
  </w:style>
  <w:style w:type="paragraph" w:styleId="berschrift3">
    <w:name w:val="heading 3"/>
    <w:basedOn w:val="Standard"/>
    <w:next w:val="Standard"/>
    <w:link w:val="berschrift3Zchn"/>
    <w:uiPriority w:val="9"/>
    <w:semiHidden/>
    <w:unhideWhenUsed/>
    <w:qFormat/>
    <w:rsid w:val="00F26C9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3F0D"/>
    <w:pPr>
      <w:tabs>
        <w:tab w:val="center" w:pos="4536"/>
        <w:tab w:val="right" w:pos="9072"/>
      </w:tabs>
    </w:pPr>
  </w:style>
  <w:style w:type="character" w:customStyle="1" w:styleId="KopfzeileZchn">
    <w:name w:val="Kopfzeile Zchn"/>
    <w:basedOn w:val="Absatz-Standardschriftart"/>
    <w:link w:val="Kopfzeile"/>
    <w:uiPriority w:val="99"/>
    <w:rsid w:val="00BA3F0D"/>
  </w:style>
  <w:style w:type="paragraph" w:styleId="Fuzeile">
    <w:name w:val="footer"/>
    <w:basedOn w:val="Standard"/>
    <w:link w:val="FuzeileZchn"/>
    <w:uiPriority w:val="99"/>
    <w:unhideWhenUsed/>
    <w:rsid w:val="00BA3F0D"/>
    <w:pPr>
      <w:tabs>
        <w:tab w:val="center" w:pos="4536"/>
        <w:tab w:val="right" w:pos="9072"/>
      </w:tabs>
    </w:pPr>
  </w:style>
  <w:style w:type="character" w:customStyle="1" w:styleId="FuzeileZchn">
    <w:name w:val="Fußzeile Zchn"/>
    <w:basedOn w:val="Absatz-Standardschriftart"/>
    <w:link w:val="Fuzeile"/>
    <w:uiPriority w:val="99"/>
    <w:rsid w:val="00BA3F0D"/>
  </w:style>
  <w:style w:type="paragraph" w:styleId="Listenabsatz">
    <w:name w:val="List Paragraph"/>
    <w:basedOn w:val="Standard"/>
    <w:uiPriority w:val="34"/>
    <w:qFormat/>
    <w:rsid w:val="008D1077"/>
    <w:pPr>
      <w:ind w:left="720"/>
      <w:contextualSpacing/>
    </w:pPr>
  </w:style>
  <w:style w:type="character" w:customStyle="1" w:styleId="berschrift1Zchn">
    <w:name w:val="Überschrift 1 Zchn"/>
    <w:basedOn w:val="Absatz-Standardschriftart"/>
    <w:link w:val="berschrift1"/>
    <w:rsid w:val="00044AE0"/>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044AE0"/>
    <w:rPr>
      <w:rFonts w:ascii="Arial" w:eastAsia="Times New Roman" w:hAnsi="Arial" w:cs="Times New Roman"/>
      <w:sz w:val="24"/>
      <w:szCs w:val="20"/>
      <w:lang w:eastAsia="de-DE"/>
    </w:rPr>
  </w:style>
  <w:style w:type="paragraph" w:styleId="Inhaltsverzeichnisberschrift">
    <w:name w:val="TOC Heading"/>
    <w:basedOn w:val="berschrift1"/>
    <w:next w:val="Standard"/>
    <w:uiPriority w:val="39"/>
    <w:semiHidden/>
    <w:unhideWhenUsed/>
    <w:qFormat/>
    <w:rsid w:val="00713CA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Verzeichnis2">
    <w:name w:val="toc 2"/>
    <w:basedOn w:val="Standard"/>
    <w:next w:val="Standard"/>
    <w:autoRedefine/>
    <w:uiPriority w:val="39"/>
    <w:unhideWhenUsed/>
    <w:rsid w:val="00713CA9"/>
    <w:pPr>
      <w:spacing w:after="100"/>
      <w:ind w:left="220"/>
    </w:pPr>
  </w:style>
  <w:style w:type="paragraph" w:styleId="Verzeichnis3">
    <w:name w:val="toc 3"/>
    <w:basedOn w:val="Standard"/>
    <w:next w:val="Standard"/>
    <w:autoRedefine/>
    <w:uiPriority w:val="39"/>
    <w:unhideWhenUsed/>
    <w:rsid w:val="00713CA9"/>
    <w:pPr>
      <w:spacing w:after="100"/>
      <w:ind w:left="440"/>
    </w:pPr>
  </w:style>
  <w:style w:type="character" w:styleId="Hyperlink">
    <w:name w:val="Hyperlink"/>
    <w:basedOn w:val="Absatz-Standardschriftart"/>
    <w:uiPriority w:val="99"/>
    <w:unhideWhenUsed/>
    <w:rsid w:val="00713CA9"/>
    <w:rPr>
      <w:color w:val="0000FF" w:themeColor="hyperlink"/>
      <w:u w:val="single"/>
    </w:rPr>
  </w:style>
  <w:style w:type="character" w:customStyle="1" w:styleId="berschrift3Zchn">
    <w:name w:val="Überschrift 3 Zchn"/>
    <w:basedOn w:val="Absatz-Standardschriftart"/>
    <w:link w:val="berschrift3"/>
    <w:uiPriority w:val="9"/>
    <w:semiHidden/>
    <w:rsid w:val="00F26C93"/>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DB5F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F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D0603"/>
  </w:style>
  <w:style w:type="paragraph" w:styleId="berschrift1">
    <w:name w:val="heading 1"/>
    <w:basedOn w:val="Standard"/>
    <w:next w:val="Standard"/>
    <w:link w:val="berschrift1Zchn"/>
    <w:qFormat/>
    <w:rsid w:val="00044AE0"/>
    <w:pPr>
      <w:keepNext/>
      <w:outlineLvl w:val="0"/>
    </w:pPr>
    <w:rPr>
      <w:rFonts w:ascii="Arial" w:eastAsia="Times New Roman" w:hAnsi="Arial" w:cs="Times New Roman"/>
      <w:b/>
      <w:sz w:val="24"/>
      <w:szCs w:val="20"/>
      <w:lang w:eastAsia="de-DE"/>
    </w:rPr>
  </w:style>
  <w:style w:type="paragraph" w:styleId="berschrift2">
    <w:name w:val="heading 2"/>
    <w:basedOn w:val="Standard"/>
    <w:next w:val="Standard"/>
    <w:link w:val="berschrift2Zchn"/>
    <w:qFormat/>
    <w:rsid w:val="00044AE0"/>
    <w:pPr>
      <w:keepNext/>
      <w:outlineLvl w:val="1"/>
    </w:pPr>
    <w:rPr>
      <w:rFonts w:ascii="Arial" w:eastAsia="Times New Roman" w:hAnsi="Arial" w:cs="Times New Roman"/>
      <w:sz w:val="24"/>
      <w:szCs w:val="20"/>
      <w:lang w:eastAsia="de-DE"/>
    </w:rPr>
  </w:style>
  <w:style w:type="paragraph" w:styleId="berschrift3">
    <w:name w:val="heading 3"/>
    <w:basedOn w:val="Standard"/>
    <w:next w:val="Standard"/>
    <w:link w:val="berschrift3Zchn"/>
    <w:uiPriority w:val="9"/>
    <w:semiHidden/>
    <w:unhideWhenUsed/>
    <w:qFormat/>
    <w:rsid w:val="00F26C93"/>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A3F0D"/>
    <w:pPr>
      <w:tabs>
        <w:tab w:val="center" w:pos="4536"/>
        <w:tab w:val="right" w:pos="9072"/>
      </w:tabs>
    </w:pPr>
  </w:style>
  <w:style w:type="character" w:customStyle="1" w:styleId="KopfzeileZchn">
    <w:name w:val="Kopfzeile Zchn"/>
    <w:basedOn w:val="Absatz-Standardschriftart"/>
    <w:link w:val="Kopfzeile"/>
    <w:uiPriority w:val="99"/>
    <w:rsid w:val="00BA3F0D"/>
  </w:style>
  <w:style w:type="paragraph" w:styleId="Fuzeile">
    <w:name w:val="footer"/>
    <w:basedOn w:val="Standard"/>
    <w:link w:val="FuzeileZchn"/>
    <w:uiPriority w:val="99"/>
    <w:unhideWhenUsed/>
    <w:rsid w:val="00BA3F0D"/>
    <w:pPr>
      <w:tabs>
        <w:tab w:val="center" w:pos="4536"/>
        <w:tab w:val="right" w:pos="9072"/>
      </w:tabs>
    </w:pPr>
  </w:style>
  <w:style w:type="character" w:customStyle="1" w:styleId="FuzeileZchn">
    <w:name w:val="Fußzeile Zchn"/>
    <w:basedOn w:val="Absatz-Standardschriftart"/>
    <w:link w:val="Fuzeile"/>
    <w:uiPriority w:val="99"/>
    <w:rsid w:val="00BA3F0D"/>
  </w:style>
  <w:style w:type="paragraph" w:styleId="Listenabsatz">
    <w:name w:val="List Paragraph"/>
    <w:basedOn w:val="Standard"/>
    <w:uiPriority w:val="34"/>
    <w:qFormat/>
    <w:rsid w:val="008D1077"/>
    <w:pPr>
      <w:ind w:left="720"/>
      <w:contextualSpacing/>
    </w:pPr>
  </w:style>
  <w:style w:type="character" w:customStyle="1" w:styleId="berschrift1Zchn">
    <w:name w:val="Überschrift 1 Zchn"/>
    <w:basedOn w:val="Absatz-Standardschriftart"/>
    <w:link w:val="berschrift1"/>
    <w:rsid w:val="00044AE0"/>
    <w:rPr>
      <w:rFonts w:ascii="Arial" w:eastAsia="Times New Roman" w:hAnsi="Arial" w:cs="Times New Roman"/>
      <w:b/>
      <w:sz w:val="24"/>
      <w:szCs w:val="20"/>
      <w:lang w:eastAsia="de-DE"/>
    </w:rPr>
  </w:style>
  <w:style w:type="character" w:customStyle="1" w:styleId="berschrift2Zchn">
    <w:name w:val="Überschrift 2 Zchn"/>
    <w:basedOn w:val="Absatz-Standardschriftart"/>
    <w:link w:val="berschrift2"/>
    <w:rsid w:val="00044AE0"/>
    <w:rPr>
      <w:rFonts w:ascii="Arial" w:eastAsia="Times New Roman" w:hAnsi="Arial" w:cs="Times New Roman"/>
      <w:sz w:val="24"/>
      <w:szCs w:val="20"/>
      <w:lang w:eastAsia="de-DE"/>
    </w:rPr>
  </w:style>
  <w:style w:type="paragraph" w:styleId="Inhaltsverzeichnisberschrift">
    <w:name w:val="TOC Heading"/>
    <w:basedOn w:val="berschrift1"/>
    <w:next w:val="Standard"/>
    <w:uiPriority w:val="39"/>
    <w:semiHidden/>
    <w:unhideWhenUsed/>
    <w:qFormat/>
    <w:rsid w:val="00713CA9"/>
    <w:pPr>
      <w:keepLines/>
      <w:spacing w:before="48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styleId="Verzeichnis2">
    <w:name w:val="toc 2"/>
    <w:basedOn w:val="Standard"/>
    <w:next w:val="Standard"/>
    <w:autoRedefine/>
    <w:uiPriority w:val="39"/>
    <w:unhideWhenUsed/>
    <w:rsid w:val="00713CA9"/>
    <w:pPr>
      <w:spacing w:after="100"/>
      <w:ind w:left="220"/>
    </w:pPr>
  </w:style>
  <w:style w:type="paragraph" w:styleId="Verzeichnis3">
    <w:name w:val="toc 3"/>
    <w:basedOn w:val="Standard"/>
    <w:next w:val="Standard"/>
    <w:autoRedefine/>
    <w:uiPriority w:val="39"/>
    <w:unhideWhenUsed/>
    <w:rsid w:val="00713CA9"/>
    <w:pPr>
      <w:spacing w:after="100"/>
      <w:ind w:left="440"/>
    </w:pPr>
  </w:style>
  <w:style w:type="character" w:styleId="Hyperlink">
    <w:name w:val="Hyperlink"/>
    <w:basedOn w:val="Absatz-Standardschriftart"/>
    <w:uiPriority w:val="99"/>
    <w:unhideWhenUsed/>
    <w:rsid w:val="00713CA9"/>
    <w:rPr>
      <w:color w:val="0000FF" w:themeColor="hyperlink"/>
      <w:u w:val="single"/>
    </w:rPr>
  </w:style>
  <w:style w:type="character" w:customStyle="1" w:styleId="berschrift3Zchn">
    <w:name w:val="Überschrift 3 Zchn"/>
    <w:basedOn w:val="Absatz-Standardschriftart"/>
    <w:link w:val="berschrift3"/>
    <w:uiPriority w:val="9"/>
    <w:semiHidden/>
    <w:rsid w:val="00F26C93"/>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DB5F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B5F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D602B-8AC5-455A-9A61-D082278AD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11D9FFA1</Template>
  <TotalTime>0</TotalTime>
  <Pages>10</Pages>
  <Words>2477</Words>
  <Characters>15607</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Buescher, Thomas</cp:lastModifiedBy>
  <cp:revision>4</cp:revision>
  <cp:lastPrinted>2016-11-29T09:53:00Z</cp:lastPrinted>
  <dcterms:created xsi:type="dcterms:W3CDTF">2016-12-05T10:04:00Z</dcterms:created>
  <dcterms:modified xsi:type="dcterms:W3CDTF">2016-12-05T10:14:00Z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305020147</vt:i4>
  </property>
</Properties>
</file>